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D7BC1" w14:textId="2D9310E9" w:rsidR="0065730A" w:rsidRDefault="009B0C5E" w:rsidP="7FC5606F">
      <w:pPr>
        <w:pStyle w:val="Heading1"/>
        <w:rPr>
          <w:caps/>
          <w:sz w:val="20"/>
          <w:szCs w:val="20"/>
        </w:rPr>
      </w:pPr>
      <w:r>
        <w:rPr>
          <w:noProof/>
        </w:rPr>
        <w:drawing>
          <wp:anchor distT="0" distB="0" distL="114300" distR="114300" simplePos="0" relativeHeight="251658241" behindDoc="1" locked="0" layoutInCell="1" allowOverlap="1" wp14:anchorId="6FEEA2FD" wp14:editId="4C59EF22">
            <wp:simplePos x="0" y="0"/>
            <wp:positionH relativeFrom="page">
              <wp:posOffset>1766325</wp:posOffset>
            </wp:positionH>
            <wp:positionV relativeFrom="paragraph">
              <wp:posOffset>-1331546</wp:posOffset>
            </wp:positionV>
            <wp:extent cx="6435432" cy="1277765"/>
            <wp:effectExtent l="0" t="0" r="3810" b="0"/>
            <wp:wrapNone/>
            <wp:docPr id="59" name="Pictur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11">
                      <a:extLst>
                        <a:ext uri="{28A0092B-C50C-407E-A947-70E740481C1C}">
                          <a14:useLocalDpi xmlns:a14="http://schemas.microsoft.com/office/drawing/2010/main" val="0"/>
                        </a:ext>
                      </a:extLst>
                    </a:blip>
                    <a:srcRect l="15496" t="23777"/>
                    <a:stretch/>
                  </pic:blipFill>
                  <pic:spPr bwMode="auto">
                    <a:xfrm>
                      <a:off x="0" y="0"/>
                      <a:ext cx="6435432" cy="127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BA0" w:rsidRPr="7FC5606F">
        <w:rPr>
          <w:caps/>
          <w:sz w:val="20"/>
          <w:szCs w:val="20"/>
        </w:rPr>
        <w:t>Marquette-lez-lille</w:t>
      </w:r>
      <w:r w:rsidR="004D218D" w:rsidRPr="7FC5606F">
        <w:rPr>
          <w:caps/>
          <w:sz w:val="20"/>
          <w:szCs w:val="20"/>
        </w:rPr>
        <w:t xml:space="preserve"> </w:t>
      </w:r>
      <w:r w:rsidR="00F476E4" w:rsidRPr="7FC5606F">
        <w:rPr>
          <w:caps/>
          <w:sz w:val="20"/>
          <w:szCs w:val="20"/>
        </w:rPr>
        <w:t>–</w:t>
      </w:r>
      <w:r w:rsidR="00B45BA0" w:rsidRPr="7FC5606F">
        <w:rPr>
          <w:caps/>
          <w:sz w:val="20"/>
          <w:szCs w:val="20"/>
        </w:rPr>
        <w:t xml:space="preserve"> 2 mai 2023</w:t>
      </w:r>
    </w:p>
    <w:p w14:paraId="01DE91A9" w14:textId="77777777" w:rsidR="00E63B3C" w:rsidRPr="00E63B3C" w:rsidRDefault="00E63B3C" w:rsidP="00E63B3C"/>
    <w:p w14:paraId="215E1E26" w14:textId="52E99E97" w:rsidR="0065730A" w:rsidRPr="0065730A" w:rsidRDefault="78CAF7B6" w:rsidP="7FC5606F">
      <w:r>
        <w:rPr>
          <w:noProof/>
        </w:rPr>
        <w:drawing>
          <wp:inline distT="0" distB="0" distL="0" distR="0" wp14:anchorId="6D01FD52" wp14:editId="36764309">
            <wp:extent cx="6421740" cy="1642817"/>
            <wp:effectExtent l="0" t="0" r="0" b="0"/>
            <wp:docPr id="49473575" name="Picture 4947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t="25340" b="27792"/>
                    <a:stretch>
                      <a:fillRect/>
                    </a:stretch>
                  </pic:blipFill>
                  <pic:spPr>
                    <a:xfrm>
                      <a:off x="0" y="0"/>
                      <a:ext cx="6421740" cy="1642817"/>
                    </a:xfrm>
                    <a:prstGeom prst="rect">
                      <a:avLst/>
                    </a:prstGeom>
                  </pic:spPr>
                </pic:pic>
              </a:graphicData>
            </a:graphic>
          </wp:inline>
        </w:drawing>
      </w:r>
    </w:p>
    <w:p w14:paraId="1461A72E" w14:textId="77777777" w:rsidR="00E63B3C" w:rsidRDefault="00E63B3C">
      <w:pPr>
        <w:pStyle w:val="Heading1"/>
        <w:jc w:val="center"/>
      </w:pPr>
    </w:p>
    <w:p w14:paraId="26882A12" w14:textId="5286B1D9" w:rsidR="00F476E4" w:rsidRDefault="00B45BA0">
      <w:pPr>
        <w:pStyle w:val="Heading1"/>
        <w:jc w:val="center"/>
      </w:pPr>
      <w:r>
        <w:t>Fermentis</w:t>
      </w:r>
      <w:r w:rsidR="0000504F">
        <w:t xml:space="preserve"> by Lesaffre</w:t>
      </w:r>
      <w:r>
        <w:t xml:space="preserve"> </w:t>
      </w:r>
      <w:r w:rsidR="00BD1EE7">
        <w:t>inaugure son</w:t>
      </w:r>
      <w:r>
        <w:t xml:space="preserve"> nouveau</w:t>
      </w:r>
      <w:r w:rsidR="00BD1EE7">
        <w:t xml:space="preserve"> </w:t>
      </w:r>
      <w:r w:rsidR="005A78A2">
        <w:t>C</w:t>
      </w:r>
      <w:r w:rsidR="00BD1EE7">
        <w:t xml:space="preserve">ampus </w:t>
      </w:r>
      <w:r>
        <w:t>sur le site historique de Lesaffre à Marquette-Lez-Lille</w:t>
      </w:r>
    </w:p>
    <w:p w14:paraId="0E87F9C8" w14:textId="77777777" w:rsidR="00E63B3C" w:rsidRPr="00E63B3C" w:rsidRDefault="00E63B3C" w:rsidP="00E63B3C"/>
    <w:p w14:paraId="4CCBC81F" w14:textId="501180B9" w:rsidR="00460151" w:rsidRDefault="00460151" w:rsidP="00460151">
      <w:pPr>
        <w:pStyle w:val="Subtitle"/>
      </w:pPr>
    </w:p>
    <w:p w14:paraId="3289D67D" w14:textId="1D4B6FDC" w:rsidR="00374BE6" w:rsidRDefault="1818F4AC" w:rsidP="646395C1">
      <w:pPr>
        <w:pStyle w:val="Textedesaisie"/>
        <w:jc w:val="both"/>
        <w:rPr>
          <w:rFonts w:eastAsiaTheme="majorEastAsia" w:cstheme="majorBidi"/>
          <w:b/>
          <w:bCs/>
          <w:color w:val="0A3B95" w:themeColor="accent1"/>
          <w:sz w:val="24"/>
          <w:szCs w:val="24"/>
        </w:rPr>
      </w:pPr>
      <w:r w:rsidRPr="646395C1">
        <w:rPr>
          <w:rFonts w:eastAsiaTheme="majorEastAsia" w:cstheme="majorBidi"/>
          <w:b/>
          <w:bCs/>
          <w:color w:val="0A3B95" w:themeColor="accent1"/>
          <w:sz w:val="24"/>
          <w:szCs w:val="24"/>
        </w:rPr>
        <w:t>Fermentis</w:t>
      </w:r>
      <w:r w:rsidR="0BC09522" w:rsidRPr="646395C1">
        <w:rPr>
          <w:rFonts w:eastAsiaTheme="majorEastAsia" w:cstheme="majorBidi"/>
          <w:b/>
          <w:bCs/>
          <w:color w:val="0A3B95" w:themeColor="accent1"/>
          <w:sz w:val="24"/>
          <w:szCs w:val="24"/>
        </w:rPr>
        <w:t xml:space="preserve"> by Lesaffre</w:t>
      </w:r>
      <w:r w:rsidRPr="646395C1">
        <w:rPr>
          <w:rFonts w:eastAsiaTheme="majorEastAsia" w:cstheme="majorBidi"/>
          <w:b/>
          <w:bCs/>
          <w:color w:val="0A3B95" w:themeColor="accent1"/>
          <w:sz w:val="24"/>
          <w:szCs w:val="24"/>
        </w:rPr>
        <w:t xml:space="preserve">, entité de Lesaffre </w:t>
      </w:r>
      <w:r w:rsidR="00E63157">
        <w:rPr>
          <w:rFonts w:eastAsiaTheme="majorEastAsia" w:cstheme="majorBidi"/>
          <w:b/>
          <w:bCs/>
          <w:color w:val="0A3B95" w:themeColor="accent1"/>
          <w:sz w:val="24"/>
          <w:szCs w:val="24"/>
        </w:rPr>
        <w:t xml:space="preserve">dédiée </w:t>
      </w:r>
      <w:r w:rsidRPr="646395C1">
        <w:rPr>
          <w:rFonts w:eastAsiaTheme="majorEastAsia" w:cstheme="majorBidi"/>
          <w:b/>
          <w:bCs/>
          <w:color w:val="0A3B95" w:themeColor="accent1"/>
          <w:sz w:val="24"/>
          <w:szCs w:val="24"/>
        </w:rPr>
        <w:t>aux boissons fermentées, telles que la bière, le vin et les spiritueux, a inauguré son nouveau Campus ce mardi 2 mai 2023. Ce</w:t>
      </w:r>
      <w:r w:rsidR="0065793F">
        <w:rPr>
          <w:rFonts w:eastAsiaTheme="majorEastAsia" w:cstheme="majorBidi"/>
          <w:b/>
          <w:bCs/>
          <w:color w:val="0A3B95" w:themeColor="accent1"/>
          <w:sz w:val="24"/>
          <w:szCs w:val="24"/>
        </w:rPr>
        <w:t>t</w:t>
      </w:r>
      <w:r w:rsidRPr="646395C1">
        <w:rPr>
          <w:rFonts w:eastAsiaTheme="majorEastAsia" w:cstheme="majorBidi"/>
          <w:b/>
          <w:bCs/>
          <w:color w:val="0A3B95" w:themeColor="accent1"/>
          <w:sz w:val="24"/>
          <w:szCs w:val="24"/>
        </w:rPr>
        <w:t xml:space="preserve"> espace de 3</w:t>
      </w:r>
      <w:r w:rsidR="0065793F">
        <w:rPr>
          <w:rFonts w:eastAsiaTheme="majorEastAsia" w:cstheme="majorBidi"/>
          <w:b/>
          <w:bCs/>
          <w:color w:val="0A3B95" w:themeColor="accent1"/>
          <w:sz w:val="24"/>
          <w:szCs w:val="24"/>
        </w:rPr>
        <w:t> </w:t>
      </w:r>
      <w:r w:rsidRPr="646395C1">
        <w:rPr>
          <w:rFonts w:eastAsiaTheme="majorEastAsia" w:cstheme="majorBidi"/>
          <w:b/>
          <w:bCs/>
          <w:color w:val="0A3B95" w:themeColor="accent1"/>
          <w:sz w:val="24"/>
          <w:szCs w:val="24"/>
        </w:rPr>
        <w:t>000 m² permet</w:t>
      </w:r>
      <w:r w:rsidR="5265AA25" w:rsidRPr="646395C1">
        <w:rPr>
          <w:rFonts w:eastAsiaTheme="majorEastAsia" w:cstheme="majorBidi"/>
          <w:b/>
          <w:bCs/>
          <w:color w:val="0A3B95" w:themeColor="accent1"/>
          <w:sz w:val="24"/>
          <w:szCs w:val="24"/>
        </w:rPr>
        <w:t xml:space="preserve"> </w:t>
      </w:r>
      <w:r w:rsidRPr="646395C1">
        <w:rPr>
          <w:rFonts w:eastAsiaTheme="majorEastAsia" w:cstheme="majorBidi"/>
          <w:b/>
          <w:bCs/>
          <w:color w:val="0A3B95" w:themeColor="accent1"/>
          <w:sz w:val="24"/>
          <w:szCs w:val="24"/>
        </w:rPr>
        <w:t xml:space="preserve">de réunir </w:t>
      </w:r>
      <w:r w:rsidR="7FF7FA5B" w:rsidRPr="646395C1">
        <w:rPr>
          <w:rFonts w:eastAsiaTheme="majorEastAsia" w:cstheme="majorBidi"/>
          <w:b/>
          <w:bCs/>
          <w:color w:val="0A3B95" w:themeColor="accent1"/>
          <w:sz w:val="24"/>
          <w:szCs w:val="24"/>
        </w:rPr>
        <w:t xml:space="preserve">dans un seul lieu </w:t>
      </w:r>
      <w:r w:rsidRPr="646395C1">
        <w:rPr>
          <w:rFonts w:eastAsiaTheme="majorEastAsia" w:cstheme="majorBidi"/>
          <w:b/>
          <w:bCs/>
          <w:color w:val="0A3B95" w:themeColor="accent1"/>
          <w:sz w:val="24"/>
          <w:szCs w:val="24"/>
        </w:rPr>
        <w:t>l’ensemble des collaborateurs</w:t>
      </w:r>
      <w:r w:rsidR="7FF7FA5B" w:rsidRPr="646395C1">
        <w:rPr>
          <w:rFonts w:eastAsiaTheme="majorEastAsia" w:cstheme="majorBidi"/>
          <w:b/>
          <w:bCs/>
          <w:color w:val="0A3B95" w:themeColor="accent1"/>
          <w:sz w:val="24"/>
          <w:szCs w:val="24"/>
        </w:rPr>
        <w:t xml:space="preserve"> </w:t>
      </w:r>
      <w:r w:rsidR="7DF00FB9" w:rsidRPr="646395C1">
        <w:rPr>
          <w:rFonts w:eastAsiaTheme="majorEastAsia" w:cstheme="majorBidi"/>
          <w:b/>
          <w:bCs/>
          <w:color w:val="0A3B95" w:themeColor="accent1"/>
          <w:sz w:val="24"/>
          <w:szCs w:val="24"/>
        </w:rPr>
        <w:t>d</w:t>
      </w:r>
      <w:r w:rsidR="7FF7FA5B" w:rsidRPr="646395C1">
        <w:rPr>
          <w:rFonts w:eastAsiaTheme="majorEastAsia" w:cstheme="majorBidi"/>
          <w:b/>
          <w:bCs/>
          <w:color w:val="0A3B95" w:themeColor="accent1"/>
          <w:sz w:val="24"/>
          <w:szCs w:val="24"/>
        </w:rPr>
        <w:t>e</w:t>
      </w:r>
      <w:r w:rsidR="7DF00FB9" w:rsidRPr="646395C1">
        <w:rPr>
          <w:rFonts w:eastAsiaTheme="majorEastAsia" w:cstheme="majorBidi"/>
          <w:b/>
          <w:bCs/>
          <w:color w:val="0A3B95" w:themeColor="accent1"/>
          <w:sz w:val="24"/>
          <w:szCs w:val="24"/>
        </w:rPr>
        <w:t xml:space="preserve"> la métropole lilloise</w:t>
      </w:r>
      <w:r w:rsidR="7FF7FA5B" w:rsidRPr="646395C1">
        <w:rPr>
          <w:rFonts w:eastAsiaTheme="majorEastAsia" w:cstheme="majorBidi"/>
          <w:b/>
          <w:bCs/>
          <w:color w:val="0A3B95" w:themeColor="accent1"/>
          <w:sz w:val="24"/>
          <w:szCs w:val="24"/>
        </w:rPr>
        <w:t xml:space="preserve"> dédiés à cette activité.</w:t>
      </w:r>
      <w:r w:rsidR="2DF0566E" w:rsidRPr="646395C1">
        <w:rPr>
          <w:rFonts w:eastAsiaTheme="majorEastAsia" w:cstheme="majorBidi"/>
          <w:b/>
          <w:bCs/>
          <w:color w:val="0A3B95" w:themeColor="accent1"/>
          <w:sz w:val="24"/>
          <w:szCs w:val="24"/>
        </w:rPr>
        <w:t xml:space="preserve"> </w:t>
      </w:r>
      <w:r w:rsidR="00B2150D">
        <w:rPr>
          <w:rFonts w:eastAsiaTheme="majorEastAsia" w:cstheme="majorBidi"/>
          <w:b/>
          <w:bCs/>
          <w:color w:val="0A3B95" w:themeColor="accent1"/>
          <w:sz w:val="24"/>
          <w:szCs w:val="24"/>
        </w:rPr>
        <w:t>E</w:t>
      </w:r>
      <w:r w:rsidR="00B2150D" w:rsidRPr="646395C1">
        <w:rPr>
          <w:rFonts w:eastAsiaTheme="majorEastAsia" w:cstheme="majorBidi"/>
          <w:b/>
          <w:bCs/>
          <w:color w:val="0A3B95" w:themeColor="accent1"/>
          <w:sz w:val="24"/>
          <w:szCs w:val="24"/>
        </w:rPr>
        <w:t xml:space="preserve">tabli à Marquette-Lez-Lille, sur le site historique de la distillerie d'alcool de grain </w:t>
      </w:r>
      <w:r w:rsidR="00B2150D">
        <w:rPr>
          <w:rFonts w:eastAsiaTheme="majorEastAsia" w:cstheme="majorBidi"/>
          <w:b/>
          <w:bCs/>
          <w:color w:val="0A3B95" w:themeColor="accent1"/>
          <w:sz w:val="24"/>
          <w:szCs w:val="24"/>
        </w:rPr>
        <w:t xml:space="preserve">et de genièvre </w:t>
      </w:r>
      <w:r w:rsidR="00B2150D" w:rsidRPr="646395C1">
        <w:rPr>
          <w:rFonts w:eastAsiaTheme="majorEastAsia" w:cstheme="majorBidi"/>
          <w:b/>
          <w:bCs/>
          <w:color w:val="0A3B95" w:themeColor="accent1"/>
          <w:sz w:val="24"/>
          <w:szCs w:val="24"/>
        </w:rPr>
        <w:t>de Lesaffre fondée en 1853 par Louis Lesaffre et Louis Bonduelle, cofondateurs du groupe</w:t>
      </w:r>
      <w:r w:rsidR="00B2150D">
        <w:rPr>
          <w:rFonts w:eastAsiaTheme="majorEastAsia" w:cstheme="majorBidi"/>
          <w:b/>
          <w:bCs/>
          <w:color w:val="0A3B95" w:themeColor="accent1"/>
          <w:sz w:val="24"/>
          <w:szCs w:val="24"/>
        </w:rPr>
        <w:t>,</w:t>
      </w:r>
      <w:r w:rsidR="00B2150D" w:rsidRPr="646395C1">
        <w:rPr>
          <w:rFonts w:eastAsiaTheme="majorEastAsia" w:cstheme="majorBidi"/>
          <w:b/>
          <w:bCs/>
          <w:color w:val="0A3B95" w:themeColor="accent1"/>
          <w:sz w:val="24"/>
          <w:szCs w:val="24"/>
        </w:rPr>
        <w:t xml:space="preserve"> </w:t>
      </w:r>
      <w:r w:rsidR="00B2150D">
        <w:rPr>
          <w:rFonts w:eastAsiaTheme="majorEastAsia" w:cstheme="majorBidi"/>
          <w:b/>
          <w:bCs/>
          <w:color w:val="0A3B95" w:themeColor="accent1"/>
          <w:sz w:val="24"/>
          <w:szCs w:val="24"/>
        </w:rPr>
        <w:t>il</w:t>
      </w:r>
      <w:r w:rsidR="7FF7FA5B" w:rsidRPr="646395C1">
        <w:rPr>
          <w:rFonts w:eastAsiaTheme="majorEastAsia" w:cstheme="majorBidi"/>
          <w:b/>
          <w:bCs/>
          <w:color w:val="0A3B95" w:themeColor="accent1"/>
          <w:sz w:val="24"/>
          <w:szCs w:val="24"/>
        </w:rPr>
        <w:t xml:space="preserve"> </w:t>
      </w:r>
      <w:r w:rsidR="2DF0566E" w:rsidRPr="646395C1">
        <w:rPr>
          <w:rFonts w:eastAsiaTheme="majorEastAsia" w:cstheme="majorBidi"/>
          <w:b/>
          <w:bCs/>
          <w:color w:val="0A3B95" w:themeColor="accent1"/>
          <w:sz w:val="24"/>
          <w:szCs w:val="24"/>
        </w:rPr>
        <w:t>abrite</w:t>
      </w:r>
      <w:r w:rsidRPr="646395C1">
        <w:rPr>
          <w:rFonts w:eastAsiaTheme="majorEastAsia" w:cstheme="majorBidi"/>
          <w:b/>
          <w:bCs/>
          <w:color w:val="0A3B95" w:themeColor="accent1"/>
          <w:sz w:val="24"/>
          <w:szCs w:val="24"/>
        </w:rPr>
        <w:t xml:space="preserve"> également de nombreux équipements d</w:t>
      </w:r>
      <w:r w:rsidR="00AF0479">
        <w:rPr>
          <w:rFonts w:eastAsiaTheme="majorEastAsia" w:cstheme="majorBidi"/>
          <w:b/>
          <w:bCs/>
          <w:color w:val="0A3B95" w:themeColor="accent1"/>
          <w:sz w:val="24"/>
          <w:szCs w:val="24"/>
        </w:rPr>
        <w:t>estinés</w:t>
      </w:r>
      <w:r w:rsidRPr="646395C1">
        <w:rPr>
          <w:rFonts w:eastAsiaTheme="majorEastAsia" w:cstheme="majorBidi"/>
          <w:b/>
          <w:bCs/>
          <w:color w:val="0A3B95" w:themeColor="accent1"/>
          <w:sz w:val="24"/>
          <w:szCs w:val="24"/>
        </w:rPr>
        <w:t xml:space="preserve"> </w:t>
      </w:r>
      <w:r w:rsidR="0C85349B" w:rsidRPr="646395C1">
        <w:rPr>
          <w:rFonts w:eastAsiaTheme="majorEastAsia" w:cstheme="majorBidi"/>
          <w:b/>
          <w:bCs/>
          <w:color w:val="0A3B95" w:themeColor="accent1"/>
          <w:sz w:val="24"/>
          <w:szCs w:val="24"/>
        </w:rPr>
        <w:t>à la recherche et à la formation.</w:t>
      </w:r>
      <w:r w:rsidRPr="646395C1">
        <w:rPr>
          <w:rFonts w:eastAsiaTheme="majorEastAsia" w:cstheme="majorBidi"/>
          <w:b/>
          <w:bCs/>
          <w:color w:val="0A3B95" w:themeColor="accent1"/>
          <w:sz w:val="24"/>
          <w:szCs w:val="24"/>
        </w:rPr>
        <w:t xml:space="preserve"> </w:t>
      </w:r>
    </w:p>
    <w:p w14:paraId="76972BA7" w14:textId="77777777" w:rsidR="00B45BA0" w:rsidRDefault="00B45BA0" w:rsidP="00B45BA0">
      <w:pPr>
        <w:pStyle w:val="Textedesaisie"/>
        <w:jc w:val="both"/>
      </w:pPr>
    </w:p>
    <w:p w14:paraId="3E49E0A0" w14:textId="1E8C0EB9" w:rsidR="00E62E68" w:rsidRDefault="0000154E" w:rsidP="0000154E">
      <w:pPr>
        <w:pStyle w:val="Textedesaisie"/>
        <w:jc w:val="both"/>
      </w:pPr>
      <w:r>
        <w:t xml:space="preserve">Le Campus Fermentis a officiellement ouvert ses portes en mars 2022, après deux ans de construction. </w:t>
      </w:r>
      <w:r w:rsidR="000A5391">
        <w:t xml:space="preserve">Ce nouvel espace </w:t>
      </w:r>
      <w:r>
        <w:t>comprend 3 000 m2 d'espace intérieur</w:t>
      </w:r>
      <w:r w:rsidR="000A5391">
        <w:t xml:space="preserve"> qui permettent de réunir l</w:t>
      </w:r>
      <w:r w:rsidR="007177AB">
        <w:t xml:space="preserve">a </w:t>
      </w:r>
      <w:r w:rsidR="00B2150D">
        <w:t>cinquantaine</w:t>
      </w:r>
      <w:r w:rsidR="007177AB">
        <w:t xml:space="preserve"> de</w:t>
      </w:r>
      <w:r w:rsidR="00B2150D" w:rsidRPr="00153C77">
        <w:t xml:space="preserve"> collaborateurs </w:t>
      </w:r>
      <w:r w:rsidR="000A5391">
        <w:t>de l’entreprise</w:t>
      </w:r>
      <w:r w:rsidR="00B85312">
        <w:t xml:space="preserve"> basés dans la métropole lilloise</w:t>
      </w:r>
      <w:r>
        <w:t xml:space="preserve"> </w:t>
      </w:r>
      <w:r w:rsidR="000A5391">
        <w:t>et d</w:t>
      </w:r>
      <w:r w:rsidR="008D64A8">
        <w:t>’abriter de</w:t>
      </w:r>
      <w:r>
        <w:t xml:space="preserve"> nouvelles installations </w:t>
      </w:r>
      <w:r w:rsidR="007177AB">
        <w:t xml:space="preserve">dont </w:t>
      </w:r>
      <w:r>
        <w:t xml:space="preserve">une </w:t>
      </w:r>
      <w:r w:rsidR="00232F65">
        <w:t xml:space="preserve">brasserie </w:t>
      </w:r>
      <w:r w:rsidR="002B7879">
        <w:t xml:space="preserve">de </w:t>
      </w:r>
      <w:r>
        <w:t xml:space="preserve">plus de 50 fermenteurs, </w:t>
      </w:r>
      <w:r w:rsidR="007177AB">
        <w:t>des laboratoires, en partie dédiés à l’analyse sensorielle, et un centre d’accueil et de formation</w:t>
      </w:r>
      <w:r>
        <w:t xml:space="preserve">. </w:t>
      </w:r>
      <w:r w:rsidR="00E62E68">
        <w:t>Les extérieurs sont agrémentés d'espaces verts, où ont été plantés houblonnières, vignes et un verger</w:t>
      </w:r>
      <w:r w:rsidR="000823C1">
        <w:t xml:space="preserve">. </w:t>
      </w:r>
    </w:p>
    <w:p w14:paraId="74385B10" w14:textId="77777777" w:rsidR="0000154E" w:rsidRDefault="0000154E" w:rsidP="0000154E">
      <w:pPr>
        <w:pStyle w:val="Textedesaisie"/>
        <w:jc w:val="both"/>
      </w:pPr>
    </w:p>
    <w:p w14:paraId="7E24258F" w14:textId="61BB5FA8" w:rsidR="0092365F" w:rsidRPr="0019355F" w:rsidRDefault="00E62E68" w:rsidP="0019355F">
      <w:pPr>
        <w:pStyle w:val="Textedesaisie"/>
        <w:jc w:val="both"/>
        <w:rPr>
          <w:b/>
          <w:bCs/>
        </w:rPr>
      </w:pPr>
      <w:r w:rsidRPr="646395C1">
        <w:rPr>
          <w:b/>
          <w:bCs/>
        </w:rPr>
        <w:t>L’HISTOIRE DE LESAFFRE</w:t>
      </w:r>
      <w:r w:rsidR="1757A694" w:rsidRPr="646395C1">
        <w:rPr>
          <w:b/>
          <w:bCs/>
        </w:rPr>
        <w:t xml:space="preserve"> AU COEUR DE CE CAMPUS</w:t>
      </w:r>
    </w:p>
    <w:p w14:paraId="40099014" w14:textId="4A521D6E" w:rsidR="00374BE6" w:rsidRDefault="00374BE6" w:rsidP="00374BE6">
      <w:pPr>
        <w:pStyle w:val="Textedesaisie"/>
        <w:jc w:val="both"/>
      </w:pPr>
    </w:p>
    <w:p w14:paraId="1693C83F" w14:textId="77777777" w:rsidR="0005559F" w:rsidRDefault="00E62E68" w:rsidP="7FC5606F">
      <w:pPr>
        <w:jc w:val="both"/>
        <w:rPr>
          <w:rFonts w:ascii="Lato" w:eastAsia="Lato" w:hAnsi="Lato" w:cs="Lato"/>
          <w:color w:val="000000" w:themeColor="text1"/>
        </w:rPr>
      </w:pPr>
      <w:r w:rsidRPr="646395C1">
        <w:rPr>
          <w:rFonts w:ascii="Lato" w:eastAsia="Lato" w:hAnsi="Lato" w:cs="Lato"/>
          <w:color w:val="000000" w:themeColor="text1"/>
        </w:rPr>
        <w:t>Le Campus Fermentis est situé sur un site historique</w:t>
      </w:r>
      <w:r w:rsidR="000A5C40" w:rsidRPr="646395C1">
        <w:rPr>
          <w:rFonts w:ascii="Lato" w:eastAsia="Lato" w:hAnsi="Lato" w:cs="Lato"/>
          <w:color w:val="000000" w:themeColor="text1"/>
        </w:rPr>
        <w:t xml:space="preserve"> de Lesaffre</w:t>
      </w:r>
      <w:r w:rsidRPr="646395C1">
        <w:rPr>
          <w:rFonts w:ascii="Lato" w:eastAsia="Lato" w:hAnsi="Lato" w:cs="Lato"/>
          <w:color w:val="000000" w:themeColor="text1"/>
        </w:rPr>
        <w:t xml:space="preserve"> : la distillerie d'alcool de grain</w:t>
      </w:r>
      <w:r w:rsidR="00E973B9">
        <w:rPr>
          <w:rFonts w:ascii="Lato" w:eastAsia="Lato" w:hAnsi="Lato" w:cs="Lato"/>
          <w:color w:val="000000" w:themeColor="text1"/>
        </w:rPr>
        <w:t xml:space="preserve"> et de genièvre</w:t>
      </w:r>
      <w:r w:rsidRPr="646395C1">
        <w:rPr>
          <w:rFonts w:ascii="Lato" w:eastAsia="Lato" w:hAnsi="Lato" w:cs="Lato"/>
          <w:color w:val="000000" w:themeColor="text1"/>
        </w:rPr>
        <w:t xml:space="preserve"> fondée en 1853 par Louis Lesaffre</w:t>
      </w:r>
      <w:r w:rsidR="000823C1" w:rsidRPr="646395C1">
        <w:rPr>
          <w:rFonts w:ascii="Lato" w:eastAsia="Lato" w:hAnsi="Lato" w:cs="Lato"/>
          <w:color w:val="000000" w:themeColor="text1"/>
        </w:rPr>
        <w:t xml:space="preserve"> </w:t>
      </w:r>
      <w:r w:rsidRPr="646395C1">
        <w:rPr>
          <w:rFonts w:ascii="Lato" w:eastAsia="Lato" w:hAnsi="Lato" w:cs="Lato"/>
          <w:color w:val="000000" w:themeColor="text1"/>
        </w:rPr>
        <w:t xml:space="preserve">et Louis Bonduelle, cofondateurs de Lesaffre. </w:t>
      </w:r>
    </w:p>
    <w:p w14:paraId="0351A48A" w14:textId="77777777" w:rsidR="000C05C5" w:rsidRDefault="000C05C5" w:rsidP="7FC5606F">
      <w:pPr>
        <w:jc w:val="both"/>
        <w:rPr>
          <w:rFonts w:ascii="Lato" w:eastAsia="Lato" w:hAnsi="Lato" w:cs="Lato"/>
          <w:color w:val="000000" w:themeColor="text1"/>
        </w:rPr>
      </w:pPr>
    </w:p>
    <w:p w14:paraId="2F316A67" w14:textId="304B34B0" w:rsidR="00FF214C" w:rsidRDefault="00385C01" w:rsidP="0005559F">
      <w:pPr>
        <w:jc w:val="both"/>
        <w:rPr>
          <w:rFonts w:ascii="Lato" w:eastAsia="Lato" w:hAnsi="Lato" w:cs="Lato"/>
          <w:color w:val="000000" w:themeColor="text1"/>
        </w:rPr>
      </w:pPr>
      <w:r>
        <w:rPr>
          <w:rFonts w:ascii="Lato" w:eastAsia="Lato" w:hAnsi="Lato" w:cs="Lato"/>
          <w:color w:val="000000" w:themeColor="text1"/>
        </w:rPr>
        <w:t>Sur ce site était produit</w:t>
      </w:r>
      <w:r w:rsidR="000C05C5" w:rsidRPr="000C05C5">
        <w:rPr>
          <w:rFonts w:ascii="Lato" w:eastAsia="Lato" w:hAnsi="Lato" w:cs="Lato"/>
          <w:color w:val="000000" w:themeColor="text1"/>
        </w:rPr>
        <w:t xml:space="preserve"> de l'alcool industriel à partir de maïs, de seigle et d'orge </w:t>
      </w:r>
      <w:r>
        <w:rPr>
          <w:rFonts w:ascii="Lato" w:eastAsia="Lato" w:hAnsi="Lato" w:cs="Lato"/>
          <w:color w:val="000000" w:themeColor="text1"/>
        </w:rPr>
        <w:t>destiné aux</w:t>
      </w:r>
      <w:r w:rsidR="000C05C5" w:rsidRPr="000C05C5">
        <w:rPr>
          <w:rFonts w:ascii="Lato" w:eastAsia="Lato" w:hAnsi="Lato" w:cs="Lato"/>
          <w:color w:val="000000" w:themeColor="text1"/>
        </w:rPr>
        <w:t xml:space="preserve"> entreprises</w:t>
      </w:r>
      <w:r w:rsidR="00A0360E">
        <w:rPr>
          <w:rFonts w:ascii="Lato" w:eastAsia="Lato" w:hAnsi="Lato" w:cs="Lato"/>
          <w:color w:val="000000" w:themeColor="text1"/>
        </w:rPr>
        <w:t xml:space="preserve">, ainsi que de </w:t>
      </w:r>
      <w:r w:rsidR="000C05C5" w:rsidRPr="000C05C5">
        <w:rPr>
          <w:rFonts w:ascii="Lato" w:eastAsia="Lato" w:hAnsi="Lato" w:cs="Lato"/>
          <w:color w:val="000000" w:themeColor="text1"/>
        </w:rPr>
        <w:t xml:space="preserve">l'alcool de genièvre </w:t>
      </w:r>
      <w:r w:rsidR="00CF5184">
        <w:rPr>
          <w:rFonts w:ascii="Lato" w:eastAsia="Lato" w:hAnsi="Lato" w:cs="Lato"/>
          <w:color w:val="000000" w:themeColor="text1"/>
        </w:rPr>
        <w:t xml:space="preserve">sous le </w:t>
      </w:r>
      <w:r w:rsidR="000C05C5" w:rsidRPr="000C05C5">
        <w:rPr>
          <w:rFonts w:ascii="Lato" w:eastAsia="Lato" w:hAnsi="Lato" w:cs="Lato"/>
          <w:color w:val="000000" w:themeColor="text1"/>
        </w:rPr>
        <w:t xml:space="preserve">nom d’Alcool de l’Abbaye. </w:t>
      </w:r>
    </w:p>
    <w:p w14:paraId="468C3149" w14:textId="77777777" w:rsidR="00FF214C" w:rsidRDefault="00FF214C" w:rsidP="0005559F">
      <w:pPr>
        <w:jc w:val="both"/>
        <w:rPr>
          <w:rFonts w:ascii="Lato" w:eastAsia="Lato" w:hAnsi="Lato" w:cs="Lato"/>
          <w:color w:val="000000" w:themeColor="text1"/>
        </w:rPr>
      </w:pPr>
    </w:p>
    <w:p w14:paraId="7D4E1AF6" w14:textId="178FBCE0" w:rsidR="00B7771C" w:rsidRDefault="00480667" w:rsidP="0005559F">
      <w:pPr>
        <w:jc w:val="both"/>
        <w:rPr>
          <w:rFonts w:ascii="Lato" w:eastAsia="Lato" w:hAnsi="Lato" w:cs="Lato"/>
          <w:color w:val="000000" w:themeColor="text1"/>
        </w:rPr>
      </w:pPr>
      <w:r>
        <w:rPr>
          <w:rFonts w:ascii="Lato" w:eastAsia="Lato" w:hAnsi="Lato" w:cs="Lato"/>
          <w:color w:val="000000" w:themeColor="text1"/>
        </w:rPr>
        <w:t xml:space="preserve">En 1923, </w:t>
      </w:r>
      <w:proofErr w:type="gramStart"/>
      <w:r>
        <w:rPr>
          <w:rFonts w:ascii="Lato" w:eastAsia="Lato" w:hAnsi="Lato" w:cs="Lato"/>
          <w:color w:val="000000" w:themeColor="text1"/>
        </w:rPr>
        <w:t>suite à</w:t>
      </w:r>
      <w:proofErr w:type="gramEnd"/>
      <w:r>
        <w:rPr>
          <w:rFonts w:ascii="Lato" w:eastAsia="Lato" w:hAnsi="Lato" w:cs="Lato"/>
          <w:color w:val="000000" w:themeColor="text1"/>
        </w:rPr>
        <w:t xml:space="preserve"> la décision du gouvernement français de baisser drastiquement</w:t>
      </w:r>
      <w:r w:rsidR="00064A52">
        <w:rPr>
          <w:rFonts w:ascii="Lato" w:eastAsia="Lato" w:hAnsi="Lato" w:cs="Lato"/>
          <w:color w:val="000000" w:themeColor="text1"/>
        </w:rPr>
        <w:t xml:space="preserve"> le prix d’achat de l’alcool de grain</w:t>
      </w:r>
      <w:r w:rsidR="00517B59">
        <w:rPr>
          <w:rFonts w:ascii="Lato" w:eastAsia="Lato" w:hAnsi="Lato" w:cs="Lato"/>
          <w:color w:val="000000" w:themeColor="text1"/>
        </w:rPr>
        <w:t xml:space="preserve">, </w:t>
      </w:r>
      <w:r w:rsidR="00CF5184">
        <w:rPr>
          <w:rFonts w:ascii="Lato" w:eastAsia="Lato" w:hAnsi="Lato" w:cs="Lato"/>
          <w:color w:val="000000" w:themeColor="text1"/>
        </w:rPr>
        <w:t>le site a été transformé</w:t>
      </w:r>
      <w:r w:rsidR="0005559F" w:rsidRPr="0005559F">
        <w:rPr>
          <w:rFonts w:ascii="Lato" w:eastAsia="Lato" w:hAnsi="Lato" w:cs="Lato"/>
          <w:color w:val="000000" w:themeColor="text1"/>
        </w:rPr>
        <w:t xml:space="preserve"> en malterie</w:t>
      </w:r>
      <w:r w:rsidR="00517B59">
        <w:rPr>
          <w:rFonts w:ascii="Lato" w:eastAsia="Lato" w:hAnsi="Lato" w:cs="Lato"/>
          <w:color w:val="000000" w:themeColor="text1"/>
        </w:rPr>
        <w:t xml:space="preserve"> sous le nom de « </w:t>
      </w:r>
      <w:r w:rsidR="0005559F" w:rsidRPr="0005559F">
        <w:rPr>
          <w:rFonts w:ascii="Lato" w:eastAsia="Lato" w:hAnsi="Lato" w:cs="Lato"/>
          <w:color w:val="000000" w:themeColor="text1"/>
        </w:rPr>
        <w:t>Grandes Malteries Modernes</w:t>
      </w:r>
      <w:r w:rsidR="00517B59">
        <w:rPr>
          <w:rFonts w:ascii="Lato" w:eastAsia="Lato" w:hAnsi="Lato" w:cs="Lato"/>
          <w:color w:val="000000" w:themeColor="text1"/>
        </w:rPr>
        <w:t xml:space="preserve"> ». </w:t>
      </w:r>
      <w:r w:rsidR="00FF214C">
        <w:rPr>
          <w:rFonts w:ascii="Lato" w:eastAsia="Lato" w:hAnsi="Lato" w:cs="Lato"/>
          <w:color w:val="000000" w:themeColor="text1"/>
        </w:rPr>
        <w:t>Elle</w:t>
      </w:r>
      <w:r w:rsidR="00B7771C">
        <w:rPr>
          <w:rFonts w:ascii="Lato" w:eastAsia="Lato" w:hAnsi="Lato" w:cs="Lato"/>
          <w:color w:val="000000" w:themeColor="text1"/>
        </w:rPr>
        <w:t>s</w:t>
      </w:r>
      <w:r w:rsidR="00FF214C">
        <w:rPr>
          <w:rFonts w:ascii="Lato" w:eastAsia="Lato" w:hAnsi="Lato" w:cs="Lato"/>
          <w:color w:val="000000" w:themeColor="text1"/>
        </w:rPr>
        <w:t xml:space="preserve"> fu</w:t>
      </w:r>
      <w:r w:rsidR="00CF5184">
        <w:rPr>
          <w:rFonts w:ascii="Lato" w:eastAsia="Lato" w:hAnsi="Lato" w:cs="Lato"/>
          <w:color w:val="000000" w:themeColor="text1"/>
        </w:rPr>
        <w:t>rent</w:t>
      </w:r>
      <w:r w:rsidR="00FF214C">
        <w:rPr>
          <w:rFonts w:ascii="Lato" w:eastAsia="Lato" w:hAnsi="Lato" w:cs="Lato"/>
          <w:color w:val="000000" w:themeColor="text1"/>
        </w:rPr>
        <w:t xml:space="preserve"> le siège de</w:t>
      </w:r>
      <w:r w:rsidR="0005559F" w:rsidRPr="0005559F">
        <w:rPr>
          <w:rFonts w:ascii="Lato" w:eastAsia="Lato" w:hAnsi="Lato" w:cs="Lato"/>
          <w:color w:val="000000" w:themeColor="text1"/>
        </w:rPr>
        <w:t xml:space="preserve"> cette activité </w:t>
      </w:r>
      <w:r w:rsidR="00CF5184">
        <w:rPr>
          <w:rFonts w:ascii="Lato" w:eastAsia="Lato" w:hAnsi="Lato" w:cs="Lato"/>
          <w:color w:val="000000" w:themeColor="text1"/>
        </w:rPr>
        <w:t>jusqu’en 2006</w:t>
      </w:r>
      <w:r w:rsidR="00B7771C">
        <w:rPr>
          <w:rFonts w:ascii="Lato" w:eastAsia="Lato" w:hAnsi="Lato" w:cs="Lato"/>
          <w:color w:val="000000" w:themeColor="text1"/>
        </w:rPr>
        <w:t xml:space="preserve">. </w:t>
      </w:r>
      <w:r w:rsidR="00064A52">
        <w:rPr>
          <w:rFonts w:ascii="Lato" w:eastAsia="Lato" w:hAnsi="Lato" w:cs="Lato"/>
          <w:color w:val="000000" w:themeColor="text1"/>
        </w:rPr>
        <w:t xml:space="preserve">A cette date, </w:t>
      </w:r>
      <w:r w:rsidR="00B7771C">
        <w:rPr>
          <w:rFonts w:ascii="Lato" w:eastAsia="Lato" w:hAnsi="Lato" w:cs="Lato"/>
          <w:color w:val="000000" w:themeColor="text1"/>
        </w:rPr>
        <w:t>Lesaffre</w:t>
      </w:r>
      <w:r w:rsidR="0005559F" w:rsidRPr="0005559F">
        <w:rPr>
          <w:rFonts w:ascii="Lato" w:eastAsia="Lato" w:hAnsi="Lato" w:cs="Lato"/>
          <w:color w:val="000000" w:themeColor="text1"/>
        </w:rPr>
        <w:t xml:space="preserve"> </w:t>
      </w:r>
      <w:r w:rsidR="00B7771C">
        <w:rPr>
          <w:rFonts w:ascii="Lato" w:eastAsia="Lato" w:hAnsi="Lato" w:cs="Lato"/>
          <w:color w:val="000000" w:themeColor="text1"/>
        </w:rPr>
        <w:t xml:space="preserve">s’est </w:t>
      </w:r>
      <w:r w:rsidR="0005559F" w:rsidRPr="0005559F">
        <w:rPr>
          <w:rFonts w:ascii="Lato" w:eastAsia="Lato" w:hAnsi="Lato" w:cs="Lato"/>
          <w:color w:val="000000" w:themeColor="text1"/>
        </w:rPr>
        <w:t>sépar</w:t>
      </w:r>
      <w:r w:rsidR="00B7771C">
        <w:rPr>
          <w:rFonts w:ascii="Lato" w:eastAsia="Lato" w:hAnsi="Lato" w:cs="Lato"/>
          <w:color w:val="000000" w:themeColor="text1"/>
        </w:rPr>
        <w:t>é</w:t>
      </w:r>
      <w:r w:rsidR="0005559F" w:rsidRPr="0005559F">
        <w:rPr>
          <w:rFonts w:ascii="Lato" w:eastAsia="Lato" w:hAnsi="Lato" w:cs="Lato"/>
          <w:color w:val="000000" w:themeColor="text1"/>
        </w:rPr>
        <w:t xml:space="preserve"> de cette activité afin de se concentrer sur les activités de</w:t>
      </w:r>
      <w:r w:rsidR="00B7771C">
        <w:rPr>
          <w:rFonts w:ascii="Lato" w:eastAsia="Lato" w:hAnsi="Lato" w:cs="Lato"/>
          <w:color w:val="000000" w:themeColor="text1"/>
        </w:rPr>
        <w:t xml:space="preserve"> production de</w:t>
      </w:r>
      <w:r w:rsidR="0005559F" w:rsidRPr="0005559F">
        <w:rPr>
          <w:rFonts w:ascii="Lato" w:eastAsia="Lato" w:hAnsi="Lato" w:cs="Lato"/>
          <w:color w:val="000000" w:themeColor="text1"/>
        </w:rPr>
        <w:t xml:space="preserve"> levures, micro-organismes et autres produits de fermentation. </w:t>
      </w:r>
    </w:p>
    <w:p w14:paraId="56C1B7B9" w14:textId="77777777" w:rsidR="00B7771C" w:rsidRDefault="00B7771C" w:rsidP="0005559F">
      <w:pPr>
        <w:jc w:val="both"/>
        <w:rPr>
          <w:rFonts w:ascii="Lato" w:eastAsia="Lato" w:hAnsi="Lato" w:cs="Lato"/>
          <w:color w:val="000000" w:themeColor="text1"/>
        </w:rPr>
      </w:pPr>
    </w:p>
    <w:p w14:paraId="4B2A7B0E" w14:textId="3AEB71CE" w:rsidR="0005559F" w:rsidRDefault="00B7771C" w:rsidP="0005559F">
      <w:pPr>
        <w:jc w:val="both"/>
        <w:rPr>
          <w:rFonts w:ascii="Lato" w:eastAsia="Lato" w:hAnsi="Lato" w:cs="Lato"/>
          <w:color w:val="000000" w:themeColor="text1"/>
        </w:rPr>
      </w:pPr>
      <w:r>
        <w:rPr>
          <w:rFonts w:ascii="Lato" w:eastAsia="Lato" w:hAnsi="Lato" w:cs="Lato"/>
          <w:color w:val="000000" w:themeColor="text1"/>
        </w:rPr>
        <w:t xml:space="preserve">La volonté </w:t>
      </w:r>
      <w:r w:rsidR="00A85EBA">
        <w:rPr>
          <w:rFonts w:ascii="Lato" w:eastAsia="Lato" w:hAnsi="Lato" w:cs="Lato"/>
          <w:color w:val="000000" w:themeColor="text1"/>
        </w:rPr>
        <w:t>de Lesaffre</w:t>
      </w:r>
      <w:r>
        <w:rPr>
          <w:rFonts w:ascii="Lato" w:eastAsia="Lato" w:hAnsi="Lato" w:cs="Lato"/>
          <w:color w:val="000000" w:themeColor="text1"/>
        </w:rPr>
        <w:t xml:space="preserve"> a toujours été de réinvestir ce lieu emblématique de </w:t>
      </w:r>
      <w:r w:rsidR="00A85EBA">
        <w:rPr>
          <w:rFonts w:ascii="Lato" w:eastAsia="Lato" w:hAnsi="Lato" w:cs="Lato"/>
          <w:color w:val="000000" w:themeColor="text1"/>
        </w:rPr>
        <w:t xml:space="preserve">son </w:t>
      </w:r>
      <w:r>
        <w:rPr>
          <w:rFonts w:ascii="Lato" w:eastAsia="Lato" w:hAnsi="Lato" w:cs="Lato"/>
          <w:color w:val="000000" w:themeColor="text1"/>
        </w:rPr>
        <w:t xml:space="preserve">histoire. </w:t>
      </w:r>
      <w:r w:rsidR="00A67208">
        <w:rPr>
          <w:rFonts w:ascii="Lato" w:eastAsia="Lato" w:hAnsi="Lato" w:cs="Lato"/>
          <w:color w:val="000000" w:themeColor="text1"/>
        </w:rPr>
        <w:t>C’est ainsi qu’il a été réhabilité</w:t>
      </w:r>
      <w:r w:rsidR="0005559F" w:rsidRPr="0005559F">
        <w:rPr>
          <w:rFonts w:ascii="Lato" w:eastAsia="Lato" w:hAnsi="Lato" w:cs="Lato"/>
          <w:color w:val="000000" w:themeColor="text1"/>
        </w:rPr>
        <w:t xml:space="preserve"> en un lieu dédié aux levures et autres micro-organismes pour les boissons fermentées</w:t>
      </w:r>
      <w:r w:rsidR="008A5422">
        <w:rPr>
          <w:rFonts w:ascii="Lato" w:eastAsia="Lato" w:hAnsi="Lato" w:cs="Lato"/>
          <w:color w:val="000000" w:themeColor="text1"/>
        </w:rPr>
        <w:t xml:space="preserve"> pour devenir le Campus Fermentis qu</w:t>
      </w:r>
      <w:r w:rsidR="00534A9E">
        <w:rPr>
          <w:rFonts w:ascii="Lato" w:eastAsia="Lato" w:hAnsi="Lato" w:cs="Lato"/>
          <w:color w:val="000000" w:themeColor="text1"/>
        </w:rPr>
        <w:t>i est inauguré aujourd’hui</w:t>
      </w:r>
      <w:r w:rsidR="008A5422">
        <w:rPr>
          <w:rFonts w:ascii="Lato" w:eastAsia="Lato" w:hAnsi="Lato" w:cs="Lato"/>
          <w:color w:val="000000" w:themeColor="text1"/>
        </w:rPr>
        <w:t>.</w:t>
      </w:r>
      <w:r w:rsidR="00A85EBA">
        <w:rPr>
          <w:rFonts w:ascii="Lato" w:eastAsia="Lato" w:hAnsi="Lato" w:cs="Lato"/>
          <w:color w:val="000000" w:themeColor="text1"/>
        </w:rPr>
        <w:t xml:space="preserve"> </w:t>
      </w:r>
    </w:p>
    <w:p w14:paraId="75E80603" w14:textId="77777777" w:rsidR="0005559F" w:rsidRDefault="0005559F" w:rsidP="0005559F">
      <w:pPr>
        <w:jc w:val="both"/>
        <w:rPr>
          <w:rFonts w:ascii="Lato" w:eastAsia="Lato" w:hAnsi="Lato" w:cs="Lato"/>
          <w:color w:val="000000" w:themeColor="text1"/>
        </w:rPr>
      </w:pPr>
    </w:p>
    <w:p w14:paraId="172AD56B" w14:textId="7579B629" w:rsidR="0028126E" w:rsidRDefault="00E62E68" w:rsidP="7FC5606F">
      <w:pPr>
        <w:jc w:val="both"/>
        <w:rPr>
          <w:rFonts w:ascii="Lato" w:eastAsia="Lato" w:hAnsi="Lato" w:cs="Lato"/>
          <w:color w:val="000000" w:themeColor="text1"/>
        </w:rPr>
      </w:pPr>
      <w:r w:rsidRPr="646395C1">
        <w:rPr>
          <w:rFonts w:ascii="Lato" w:eastAsia="Lato" w:hAnsi="Lato" w:cs="Lato"/>
          <w:color w:val="000000" w:themeColor="text1"/>
        </w:rPr>
        <w:t>Pour rendre hommage</w:t>
      </w:r>
      <w:r w:rsidR="00A85EBA">
        <w:rPr>
          <w:rFonts w:ascii="Lato" w:eastAsia="Lato" w:hAnsi="Lato" w:cs="Lato"/>
          <w:color w:val="000000" w:themeColor="text1"/>
        </w:rPr>
        <w:t xml:space="preserve"> aux fondateurs du groupe</w:t>
      </w:r>
      <w:r w:rsidRPr="646395C1">
        <w:rPr>
          <w:rFonts w:ascii="Lato" w:eastAsia="Lato" w:hAnsi="Lato" w:cs="Lato"/>
          <w:color w:val="000000" w:themeColor="text1"/>
        </w:rPr>
        <w:t xml:space="preserve"> et respecter l'esprit du lieu</w:t>
      </w:r>
      <w:r w:rsidR="000823C1" w:rsidRPr="646395C1">
        <w:rPr>
          <w:rFonts w:ascii="Lato" w:eastAsia="Lato" w:hAnsi="Lato" w:cs="Lato"/>
          <w:color w:val="000000" w:themeColor="text1"/>
        </w:rPr>
        <w:t xml:space="preserve">, </w:t>
      </w:r>
      <w:r w:rsidRPr="646395C1">
        <w:rPr>
          <w:rFonts w:ascii="Lato" w:eastAsia="Lato" w:hAnsi="Lato" w:cs="Lato"/>
          <w:color w:val="000000" w:themeColor="text1"/>
        </w:rPr>
        <w:t xml:space="preserve">la </w:t>
      </w:r>
      <w:r w:rsidR="008C5107">
        <w:rPr>
          <w:rFonts w:ascii="Lato" w:eastAsia="Lato" w:hAnsi="Lato" w:cs="Lato"/>
          <w:color w:val="000000" w:themeColor="text1"/>
        </w:rPr>
        <w:t>façade</w:t>
      </w:r>
      <w:r w:rsidRPr="646395C1">
        <w:rPr>
          <w:rFonts w:ascii="Lato" w:eastAsia="Lato" w:hAnsi="Lato" w:cs="Lato"/>
          <w:color w:val="000000" w:themeColor="text1"/>
        </w:rPr>
        <w:t xml:space="preserve"> de </w:t>
      </w:r>
      <w:r w:rsidR="00232F65" w:rsidRPr="646395C1">
        <w:rPr>
          <w:rFonts w:ascii="Lato" w:eastAsia="Lato" w:hAnsi="Lato" w:cs="Lato"/>
          <w:color w:val="000000" w:themeColor="text1"/>
        </w:rPr>
        <w:t>l’ancienne distillerie</w:t>
      </w:r>
      <w:r w:rsidRPr="646395C1">
        <w:rPr>
          <w:rFonts w:ascii="Lato" w:eastAsia="Lato" w:hAnsi="Lato" w:cs="Lato"/>
          <w:color w:val="000000" w:themeColor="text1"/>
        </w:rPr>
        <w:t xml:space="preserve"> a été conservée. </w:t>
      </w:r>
    </w:p>
    <w:p w14:paraId="17C21E4D" w14:textId="77777777" w:rsidR="000823C1" w:rsidRDefault="000823C1" w:rsidP="00E62E68">
      <w:pPr>
        <w:jc w:val="both"/>
        <w:rPr>
          <w:rFonts w:ascii="Lato" w:eastAsia="Lato" w:hAnsi="Lato" w:cs="Lato"/>
          <w:color w:val="000000" w:themeColor="text1"/>
          <w:szCs w:val="20"/>
        </w:rPr>
      </w:pPr>
    </w:p>
    <w:p w14:paraId="2DDFD371" w14:textId="4BBE13B1" w:rsidR="00E62E68" w:rsidRDefault="00E62E68" w:rsidP="646395C1">
      <w:pPr>
        <w:jc w:val="both"/>
        <w:rPr>
          <w:rFonts w:ascii="Lato" w:eastAsia="Lato" w:hAnsi="Lato" w:cs="Lato"/>
          <w:color w:val="000000" w:themeColor="text1"/>
        </w:rPr>
      </w:pPr>
      <w:r w:rsidRPr="646395C1">
        <w:rPr>
          <w:rFonts w:ascii="Lato" w:eastAsia="Lato" w:hAnsi="Lato" w:cs="Lato"/>
          <w:color w:val="000000" w:themeColor="text1"/>
        </w:rPr>
        <w:t>Bien qu'ils aient représenté un défi épineux pour les architectes, certains silos à grains de l'ancienne malterie ont été conservés. Plus généralement, l'histoire industrielle de la région et du site a influencé le choix des matériaux : béton, briques, verre, bois, métal, cuir</w:t>
      </w:r>
      <w:r w:rsidR="007177AB">
        <w:rPr>
          <w:rFonts w:ascii="Lato" w:eastAsia="Lato" w:hAnsi="Lato" w:cs="Lato"/>
          <w:color w:val="000000" w:themeColor="text1"/>
        </w:rPr>
        <w:t>.</w:t>
      </w:r>
    </w:p>
    <w:p w14:paraId="6F1CE7A3" w14:textId="25F6FD8B" w:rsidR="00F90130" w:rsidRDefault="00F90130" w:rsidP="0036765C">
      <w:pPr>
        <w:tabs>
          <w:tab w:val="left" w:pos="6910"/>
        </w:tabs>
        <w:jc w:val="both"/>
      </w:pPr>
    </w:p>
    <w:p w14:paraId="535651BB" w14:textId="750FE671" w:rsidR="005C4DAC" w:rsidRDefault="3313DA20" w:rsidP="646395C1">
      <w:pPr>
        <w:tabs>
          <w:tab w:val="left" w:pos="6910"/>
        </w:tabs>
        <w:jc w:val="both"/>
        <w:rPr>
          <w:b/>
          <w:bCs/>
        </w:rPr>
      </w:pPr>
      <w:r w:rsidRPr="646395C1">
        <w:rPr>
          <w:b/>
          <w:bCs/>
        </w:rPr>
        <w:t>UN LIEU DE RECHERCHE ET D’EXPERIMENTATION, A LA FOIS TECHNIQUE ET SENSORIEL</w:t>
      </w:r>
      <w:r w:rsidR="00BF1FF3" w:rsidRPr="646395C1">
        <w:rPr>
          <w:b/>
          <w:bCs/>
        </w:rPr>
        <w:t>LE</w:t>
      </w:r>
    </w:p>
    <w:p w14:paraId="52FC109F" w14:textId="6F161D13" w:rsidR="005C4DAC" w:rsidRDefault="005C4DAC" w:rsidP="646395C1">
      <w:pPr>
        <w:tabs>
          <w:tab w:val="left" w:pos="6910"/>
        </w:tabs>
        <w:jc w:val="both"/>
      </w:pPr>
    </w:p>
    <w:p w14:paraId="1CC69CAA" w14:textId="746A81DB" w:rsidR="005C4DAC" w:rsidRDefault="00E63B3C" w:rsidP="646395C1">
      <w:pPr>
        <w:jc w:val="both"/>
      </w:pPr>
      <w:r>
        <w:rPr>
          <w:noProof/>
        </w:rPr>
        <w:drawing>
          <wp:anchor distT="0" distB="0" distL="114300" distR="114300" simplePos="0" relativeHeight="251658242" behindDoc="0" locked="0" layoutInCell="1" allowOverlap="1" wp14:anchorId="6CF99BE3" wp14:editId="333B5DA6">
            <wp:simplePos x="0" y="0"/>
            <wp:positionH relativeFrom="margin">
              <wp:align>left</wp:align>
            </wp:positionH>
            <wp:positionV relativeFrom="paragraph">
              <wp:posOffset>44450</wp:posOffset>
            </wp:positionV>
            <wp:extent cx="2179320" cy="1453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 04 Fermentis 0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941" cy="1454007"/>
                    </a:xfrm>
                    <a:prstGeom prst="rect">
                      <a:avLst/>
                    </a:prstGeom>
                  </pic:spPr>
                </pic:pic>
              </a:graphicData>
            </a:graphic>
            <wp14:sizeRelH relativeFrom="page">
              <wp14:pctWidth>0</wp14:pctWidth>
            </wp14:sizeRelH>
            <wp14:sizeRelV relativeFrom="page">
              <wp14:pctHeight>0</wp14:pctHeight>
            </wp14:sizeRelV>
          </wp:anchor>
        </w:drawing>
      </w:r>
      <w:r w:rsidR="4E633567">
        <w:t xml:space="preserve">À l'intérieur du Campus, une infrastructure pilote de pointe pour la production de boissons fermentées </w:t>
      </w:r>
      <w:r w:rsidR="00164EBC">
        <w:t>a été installée.</w:t>
      </w:r>
      <w:r w:rsidR="00CB3D7F">
        <w:t xml:space="preserve"> </w:t>
      </w:r>
      <w:r w:rsidR="00164EBC">
        <w:t xml:space="preserve"> Cette </w:t>
      </w:r>
      <w:r w:rsidR="00CB3D7F">
        <w:t xml:space="preserve">halle technique </w:t>
      </w:r>
      <w:r w:rsidR="71C6F86B">
        <w:t>a été conçu</w:t>
      </w:r>
      <w:r w:rsidR="00CB3D7F">
        <w:t>e</w:t>
      </w:r>
      <w:r w:rsidR="71C6F86B">
        <w:t xml:space="preserve"> pour tester les levures, les bactéries et les dérivés de levure dans des milliers de conditions </w:t>
      </w:r>
      <w:r w:rsidR="064E9832">
        <w:t>différentes.</w:t>
      </w:r>
      <w:r w:rsidR="71C6F86B">
        <w:t xml:space="preserve"> Ce lieu</w:t>
      </w:r>
      <w:r w:rsidR="008F0B79">
        <w:t xml:space="preserve"> </w:t>
      </w:r>
      <w:r w:rsidR="0DC4E18B">
        <w:t>c</w:t>
      </w:r>
      <w:r w:rsidR="71C6F86B">
        <w:t xml:space="preserve">ompte </w:t>
      </w:r>
      <w:r w:rsidR="00124C83">
        <w:t>plusieurs dizaines de</w:t>
      </w:r>
      <w:r w:rsidR="71C6F86B">
        <w:t xml:space="preserve"> cuves de fermentation équipées et connectées pour suivre et analyser au mieux les processus de fermentation.</w:t>
      </w:r>
      <w:r w:rsidR="00124C83">
        <w:t xml:space="preserve"> </w:t>
      </w:r>
      <w:r w:rsidR="00825947">
        <w:t>Des cuves</w:t>
      </w:r>
      <w:r w:rsidR="71C6F86B">
        <w:t xml:space="preserve"> supplémentaires, permettent aux visiteurs d'observer la fermentation en direct. </w:t>
      </w:r>
    </w:p>
    <w:p w14:paraId="16465FB0" w14:textId="77DC8B9A" w:rsidR="005C4DAC" w:rsidRDefault="005C4DAC" w:rsidP="646395C1">
      <w:pPr>
        <w:tabs>
          <w:tab w:val="left" w:pos="6910"/>
        </w:tabs>
        <w:jc w:val="both"/>
      </w:pPr>
    </w:p>
    <w:p w14:paraId="6B7DC69F" w14:textId="77777777" w:rsidR="00551FFF" w:rsidRDefault="00551FFF" w:rsidP="646395C1">
      <w:pPr>
        <w:tabs>
          <w:tab w:val="left" w:pos="6910"/>
        </w:tabs>
        <w:jc w:val="both"/>
        <w:rPr>
          <w:b/>
          <w:bCs/>
        </w:rPr>
      </w:pPr>
    </w:p>
    <w:p w14:paraId="07C1A08E" w14:textId="0A8FD362" w:rsidR="005C4DAC" w:rsidRDefault="4C69C6BC" w:rsidP="646395C1">
      <w:pPr>
        <w:tabs>
          <w:tab w:val="left" w:pos="6910"/>
        </w:tabs>
        <w:jc w:val="both"/>
        <w:rPr>
          <w:b/>
          <w:bCs/>
        </w:rPr>
      </w:pPr>
      <w:r w:rsidRPr="646395C1">
        <w:rPr>
          <w:b/>
          <w:bCs/>
        </w:rPr>
        <w:t>RASSEMBLER, PARTAGER, TRANSMETTRE</w:t>
      </w:r>
    </w:p>
    <w:p w14:paraId="0EAF8668" w14:textId="004B82C5" w:rsidR="005C4DAC" w:rsidRDefault="005C4DAC" w:rsidP="646395C1">
      <w:pPr>
        <w:pStyle w:val="Textedesaisie"/>
        <w:tabs>
          <w:tab w:val="left" w:pos="6910"/>
        </w:tabs>
        <w:jc w:val="both"/>
      </w:pPr>
    </w:p>
    <w:p w14:paraId="2932EC6F" w14:textId="7CEA7694" w:rsidR="00BA50D8" w:rsidRDefault="00CB3D7F" w:rsidP="00BA50D8">
      <w:pPr>
        <w:pStyle w:val="Textedesaisie"/>
        <w:jc w:val="both"/>
      </w:pPr>
      <w:r>
        <w:t>S</w:t>
      </w:r>
      <w:r w:rsidR="00BA50D8">
        <w:t>itué à Marquette-Lez-</w:t>
      </w:r>
      <w:r w:rsidR="00232F65">
        <w:t>Lille</w:t>
      </w:r>
      <w:r w:rsidR="00D67DF0">
        <w:t xml:space="preserve">, le Campus </w:t>
      </w:r>
      <w:proofErr w:type="spellStart"/>
      <w:r w:rsidR="00DD56CA">
        <w:t>Fermentis</w:t>
      </w:r>
      <w:proofErr w:type="spellEnd"/>
      <w:r w:rsidR="00392265">
        <w:t xml:space="preserve"> </w:t>
      </w:r>
      <w:r w:rsidR="00BA50D8">
        <w:t>est positionné sur un carrefour stratégique facilement accessible depuis Paris (1h), Bruxelles (35min en train) ou Londres (1h20).</w:t>
      </w:r>
    </w:p>
    <w:p w14:paraId="170A4A30" w14:textId="225A3EBB" w:rsidR="003C495E" w:rsidRDefault="003C495E" w:rsidP="646395C1">
      <w:pPr>
        <w:jc w:val="both"/>
      </w:pPr>
    </w:p>
    <w:p w14:paraId="0C2425E6" w14:textId="1C590336" w:rsidR="00156694" w:rsidRDefault="001C1E65" w:rsidP="00EA07A3">
      <w:pPr>
        <w:jc w:val="both"/>
      </w:pPr>
      <w:r>
        <w:t>Un</w:t>
      </w:r>
      <w:r w:rsidR="005C4DAC">
        <w:t xml:space="preserve"> laboratoire d'analyse sensorielle</w:t>
      </w:r>
      <w:r w:rsidR="3F89FCD4">
        <w:t>, piloté par un analyste sensoriel</w:t>
      </w:r>
      <w:r w:rsidR="00232F65">
        <w:t>, fait</w:t>
      </w:r>
      <w:r>
        <w:t xml:space="preserve"> également partie des outils mis à disposition.  </w:t>
      </w:r>
      <w:r w:rsidR="4FBD8E32">
        <w:t>A travers trois panels de dégustateurs (environ 50 personnes) formés et supervisés pour exprimer ce qu’ils ressentent lors de la dégustation, c’est dans ce laboratoire que l</w:t>
      </w:r>
      <w:r w:rsidR="05C2A927">
        <w:t>es indicateurs physico-chimiques prennent sens pour tous.</w:t>
      </w:r>
      <w:r w:rsidR="00481BF5">
        <w:t xml:space="preserve"> </w:t>
      </w:r>
      <w:r w:rsidR="00FB332A">
        <w:t>E</w:t>
      </w:r>
      <w:r w:rsidR="005C4DAC">
        <w:t>quipé d'une salle de préparation d'échantillons et d'une salle de dégustation avec 17 boxes</w:t>
      </w:r>
      <w:r w:rsidR="004B43C0">
        <w:t xml:space="preserve">, il permet de réaliser des tests dans des conditions optimales. </w:t>
      </w:r>
    </w:p>
    <w:p w14:paraId="6E26E922" w14:textId="1207EE14" w:rsidR="00F21F8F" w:rsidRDefault="00F21F8F" w:rsidP="00EA07A3">
      <w:pPr>
        <w:jc w:val="both"/>
      </w:pPr>
    </w:p>
    <w:p w14:paraId="034CDC56" w14:textId="77777777" w:rsidR="00F21F8F" w:rsidRDefault="00F21F8F" w:rsidP="00F21F8F">
      <w:pPr>
        <w:jc w:val="both"/>
      </w:pPr>
      <w:r>
        <w:t xml:space="preserve">Par ailleurs, outre l’analyse sensorielle, des tests seront effectués tous les jours dans deux laboratoires supplémentaires (l'un pour l'analyse microbiologique, l'autre pour l'analyse physico-chimique), adjacents à la salle technique. </w:t>
      </w:r>
    </w:p>
    <w:p w14:paraId="6DAE1427" w14:textId="3BEEC93A" w:rsidR="005C4DAC" w:rsidRDefault="005C4DAC" w:rsidP="00EA07A3">
      <w:pPr>
        <w:jc w:val="both"/>
      </w:pPr>
    </w:p>
    <w:p w14:paraId="4A1EFD7A" w14:textId="00500752" w:rsidR="00F425C0" w:rsidRDefault="00156694" w:rsidP="00F425C0">
      <w:pPr>
        <w:jc w:val="both"/>
      </w:pPr>
      <w:r>
        <w:t>Le Campus</w:t>
      </w:r>
      <w:r w:rsidR="005C4DAC">
        <w:t xml:space="preserve"> Fermentis </w:t>
      </w:r>
      <w:r>
        <w:t xml:space="preserve">est également doté d’un amphithéâtre qui </w:t>
      </w:r>
      <w:r w:rsidR="005C4DAC">
        <w:t>peut accueillir jusqu'à 160 personnes assises. De nombreuses sessions de formation de l</w:t>
      </w:r>
      <w:r w:rsidR="4B741CB2">
        <w:t xml:space="preserve">a </w:t>
      </w:r>
      <w:proofErr w:type="spellStart"/>
      <w:r w:rsidR="4B741CB2">
        <w:t>Fermentis</w:t>
      </w:r>
      <w:proofErr w:type="spellEnd"/>
      <w:r w:rsidR="4B741CB2">
        <w:t xml:space="preserve"> </w:t>
      </w:r>
      <w:proofErr w:type="spellStart"/>
      <w:r w:rsidR="4B741CB2">
        <w:t>Academy</w:t>
      </w:r>
      <w:proofErr w:type="spellEnd"/>
      <w:r w:rsidR="005C4DAC">
        <w:t xml:space="preserve"> y sont organisées.</w:t>
      </w:r>
      <w:r>
        <w:t xml:space="preserve"> </w:t>
      </w:r>
      <w:r w:rsidR="003D1969">
        <w:t>C</w:t>
      </w:r>
      <w:r w:rsidR="00B4041D">
        <w:t>entre applicatif dédié à l’activité des boissons fermentées</w:t>
      </w:r>
      <w:r w:rsidR="005125ED">
        <w:t xml:space="preserve">, la </w:t>
      </w:r>
      <w:proofErr w:type="spellStart"/>
      <w:r w:rsidR="005125ED">
        <w:t>Fermentis</w:t>
      </w:r>
      <w:proofErr w:type="spellEnd"/>
      <w:r w:rsidR="005125ED">
        <w:t xml:space="preserve"> </w:t>
      </w:r>
      <w:proofErr w:type="spellStart"/>
      <w:r w:rsidR="005125ED">
        <w:t>Academy</w:t>
      </w:r>
      <w:proofErr w:type="spellEnd"/>
      <w:r w:rsidR="005125ED">
        <w:t xml:space="preserve"> a</w:t>
      </w:r>
      <w:r w:rsidR="00F425C0">
        <w:t xml:space="preserve"> été conçu</w:t>
      </w:r>
      <w:r w:rsidR="005125ED">
        <w:t>e</w:t>
      </w:r>
      <w:r w:rsidR="00F425C0">
        <w:t xml:space="preserve"> pour accueillir et former </w:t>
      </w:r>
      <w:r w:rsidR="006A49FA">
        <w:t xml:space="preserve">les </w:t>
      </w:r>
      <w:r w:rsidR="006F67B8">
        <w:t xml:space="preserve">acteurs du monde de la fermentation </w:t>
      </w:r>
      <w:r w:rsidR="006A49FA">
        <w:t>d</w:t>
      </w:r>
      <w:r w:rsidR="00F425C0">
        <w:t xml:space="preserve">ans l’art d’utiliser </w:t>
      </w:r>
      <w:r w:rsidR="006A49FA">
        <w:t>les</w:t>
      </w:r>
      <w:r w:rsidR="00F425C0">
        <w:t xml:space="preserve"> solutions</w:t>
      </w:r>
      <w:r w:rsidR="006A49FA">
        <w:t xml:space="preserve"> de Fermentis by Lesaffre</w:t>
      </w:r>
      <w:r w:rsidR="00F425C0">
        <w:t xml:space="preserve">. </w:t>
      </w:r>
    </w:p>
    <w:p w14:paraId="26027E26" w14:textId="77777777" w:rsidR="003D1969" w:rsidRDefault="003D1969" w:rsidP="00F425C0">
      <w:pPr>
        <w:jc w:val="both"/>
      </w:pPr>
    </w:p>
    <w:p w14:paraId="3C609D9B" w14:textId="2BE556E8" w:rsidR="00B4041D" w:rsidRDefault="00F425C0" w:rsidP="00F425C0">
      <w:pPr>
        <w:jc w:val="both"/>
      </w:pPr>
      <w:r>
        <w:t>Que ce soit à travers la connaissance du marché, l’explication de l’innovation, la formulation, l’analyse sensorielle, l’accompagnement scientifique, l’assistance technique et ou la formation,</w:t>
      </w:r>
      <w:r w:rsidR="006A49FA">
        <w:t xml:space="preserve"> c’est dans un esprit de partage et d’échange que la proximité avec les clients se construit. </w:t>
      </w:r>
    </w:p>
    <w:p w14:paraId="69AB9BEF" w14:textId="078DFB74" w:rsidR="005C4DAC" w:rsidRDefault="005C4DAC" w:rsidP="00EA07A3">
      <w:pPr>
        <w:jc w:val="both"/>
      </w:pPr>
    </w:p>
    <w:p w14:paraId="338334C4" w14:textId="5D6842BF" w:rsidR="005C4DAC" w:rsidRDefault="00481BF5" w:rsidP="00EA07A3">
      <w:pPr>
        <w:jc w:val="both"/>
      </w:pPr>
      <w:r>
        <w:rPr>
          <w:noProof/>
        </w:rPr>
        <w:drawing>
          <wp:anchor distT="0" distB="0" distL="114300" distR="114300" simplePos="0" relativeHeight="251658243" behindDoc="0" locked="0" layoutInCell="1" allowOverlap="1" wp14:anchorId="4593F294" wp14:editId="09564922">
            <wp:simplePos x="0" y="0"/>
            <wp:positionH relativeFrom="margin">
              <wp:posOffset>3381765</wp:posOffset>
            </wp:positionH>
            <wp:positionV relativeFrom="paragraph">
              <wp:posOffset>0</wp:posOffset>
            </wp:positionV>
            <wp:extent cx="2740025" cy="18262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 04 Fermentis 0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0025" cy="1826260"/>
                    </a:xfrm>
                    <a:prstGeom prst="rect">
                      <a:avLst/>
                    </a:prstGeom>
                  </pic:spPr>
                </pic:pic>
              </a:graphicData>
            </a:graphic>
            <wp14:sizeRelH relativeFrom="page">
              <wp14:pctWidth>0</wp14:pctWidth>
            </wp14:sizeRelH>
            <wp14:sizeRelV relativeFrom="page">
              <wp14:pctHeight>0</wp14:pctHeight>
            </wp14:sizeRelV>
          </wp:anchor>
        </w:drawing>
      </w:r>
      <w:r w:rsidR="005C4DAC">
        <w:t>Toutes les expertises sont rassemblées au premier étage du Campus : ventes techniques, R&amp;D, marketing et communication, chaîne d'approvisionnement, finance, juridique et réglementaire.</w:t>
      </w:r>
      <w:r w:rsidR="1ED354FF">
        <w:t xml:space="preserve"> Conçu pour encourager le travail d’équipe, la liberté et le mouvement, l’espace bureaux facilite la relation avec les clients de Fermentis au quotidien</w:t>
      </w:r>
      <w:r w:rsidR="00232F65">
        <w:t>.</w:t>
      </w:r>
      <w:r w:rsidR="005C4DAC">
        <w:t xml:space="preserve"> Le mobilier, la modularité des espaces, la </w:t>
      </w:r>
      <w:r w:rsidR="00232F65">
        <w:t>terrasse</w:t>
      </w:r>
      <w:r w:rsidR="00307990">
        <w:t>,</w:t>
      </w:r>
      <w:r w:rsidR="00232F65">
        <w:t xml:space="preserve"> le</w:t>
      </w:r>
      <w:r w:rsidR="005C4DAC">
        <w:t xml:space="preserve"> </w:t>
      </w:r>
      <w:r w:rsidR="00232F65">
        <w:t>salon,</w:t>
      </w:r>
      <w:r w:rsidR="005C4DAC">
        <w:t xml:space="preserve"> mais aussi la lumière, la vue sur l'extérieur et la nature</w:t>
      </w:r>
      <w:r w:rsidR="00F72C6D">
        <w:t>…</w:t>
      </w:r>
      <w:r w:rsidR="005C4DAC">
        <w:t xml:space="preserve"> </w:t>
      </w:r>
      <w:r w:rsidR="00F72C6D">
        <w:t>T</w:t>
      </w:r>
      <w:r w:rsidR="005C4DAC">
        <w:t>out a été pensé pour créer une atmosphère agréable et stimulante.</w:t>
      </w:r>
    </w:p>
    <w:p w14:paraId="60EA18EE" w14:textId="77777777" w:rsidR="005C4DAC" w:rsidRDefault="005C4DAC" w:rsidP="005C4DAC"/>
    <w:p w14:paraId="79F29D93" w14:textId="35E9BEB7" w:rsidR="007E062A" w:rsidRDefault="007E062A" w:rsidP="7FC5606F">
      <w:pPr>
        <w:pStyle w:val="Textedesaisie"/>
        <w:jc w:val="both"/>
      </w:pPr>
    </w:p>
    <w:p w14:paraId="2DF1CA38" w14:textId="13392B3B" w:rsidR="007E062A" w:rsidRDefault="001F19D3" w:rsidP="00E63B3C">
      <w:pPr>
        <w:pStyle w:val="Textedesaisie"/>
        <w:jc w:val="both"/>
        <w:rPr>
          <w:rFonts w:ascii="Lato" w:eastAsia="Lato" w:hAnsi="Lato" w:cs="Lato"/>
          <w:color w:val="000000" w:themeColor="text1"/>
        </w:rPr>
      </w:pPr>
      <w:r>
        <w:rPr>
          <w:noProof/>
        </w:rPr>
        <w:drawing>
          <wp:anchor distT="0" distB="0" distL="114300" distR="114300" simplePos="0" relativeHeight="251658244" behindDoc="0" locked="0" layoutInCell="1" allowOverlap="1" wp14:anchorId="2C1D6A4F" wp14:editId="17D43B07">
            <wp:simplePos x="0" y="0"/>
            <wp:positionH relativeFrom="margin">
              <wp:align>left</wp:align>
            </wp:positionH>
            <wp:positionV relativeFrom="paragraph">
              <wp:posOffset>30480</wp:posOffset>
            </wp:positionV>
            <wp:extent cx="1707515" cy="1390650"/>
            <wp:effectExtent l="0" t="0" r="6985" b="0"/>
            <wp:wrapSquare wrapText="bothSides"/>
            <wp:docPr id="2141031850" name="Picture 21410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7916"/>
                    <a:stretch>
                      <a:fillRect/>
                    </a:stretch>
                  </pic:blipFill>
                  <pic:spPr>
                    <a:xfrm>
                      <a:off x="0" y="0"/>
                      <a:ext cx="1707515" cy="1390650"/>
                    </a:xfrm>
                    <a:prstGeom prst="rect">
                      <a:avLst/>
                    </a:prstGeom>
                  </pic:spPr>
                </pic:pic>
              </a:graphicData>
            </a:graphic>
            <wp14:sizeRelH relativeFrom="page">
              <wp14:pctWidth>0</wp14:pctWidth>
            </wp14:sizeRelH>
            <wp14:sizeRelV relativeFrom="page">
              <wp14:pctHeight>0</wp14:pctHeight>
            </wp14:sizeRelV>
          </wp:anchor>
        </w:drawing>
      </w:r>
      <w:r w:rsidR="338CAE71" w:rsidRPr="646395C1">
        <w:rPr>
          <w:rFonts w:ascii="Lato" w:eastAsia="Lato" w:hAnsi="Lato" w:cs="Lato"/>
          <w:i/>
          <w:iCs/>
          <w:color w:val="000000" w:themeColor="text1"/>
        </w:rPr>
        <w:t>« </w:t>
      </w:r>
      <w:proofErr w:type="spellStart"/>
      <w:r w:rsidR="00EA07A3" w:rsidRPr="646395C1">
        <w:rPr>
          <w:rFonts w:ascii="Lato" w:eastAsia="Lato" w:hAnsi="Lato" w:cs="Lato"/>
          <w:i/>
          <w:iCs/>
          <w:color w:val="000000" w:themeColor="text1"/>
        </w:rPr>
        <w:t>Fermentis</w:t>
      </w:r>
      <w:proofErr w:type="spellEnd"/>
      <w:r w:rsidR="00EA07A3" w:rsidRPr="646395C1">
        <w:rPr>
          <w:rFonts w:ascii="Lato" w:eastAsia="Lato" w:hAnsi="Lato" w:cs="Lato"/>
          <w:i/>
          <w:iCs/>
          <w:color w:val="000000" w:themeColor="text1"/>
        </w:rPr>
        <w:t xml:space="preserve"> célèbre son 20ème anniversaire en 2023. En vingt ans, le monde a considérablement changé. Nous-mêmes avons évolué rapidement. Notre Campus est sans aucun doute le reflet de qui nous sommes aujourd'hui et de ce que nous voulons accomplir.</w:t>
      </w:r>
      <w:r w:rsidR="006F5DC9" w:rsidRPr="646395C1">
        <w:rPr>
          <w:rFonts w:ascii="Lato" w:eastAsia="Lato" w:hAnsi="Lato" w:cs="Lato"/>
          <w:i/>
          <w:iCs/>
          <w:color w:val="000000" w:themeColor="text1"/>
        </w:rPr>
        <w:t xml:space="preserve"> Cela se matérialise notamment à travers </w:t>
      </w:r>
      <w:r w:rsidR="00E5009F">
        <w:rPr>
          <w:rFonts w:ascii="Lato" w:eastAsia="Lato" w:hAnsi="Lato" w:cs="Lato"/>
          <w:i/>
          <w:iCs/>
          <w:color w:val="000000" w:themeColor="text1"/>
        </w:rPr>
        <w:t>l’expertise</w:t>
      </w:r>
      <w:r w:rsidR="006F5DC9" w:rsidRPr="646395C1">
        <w:rPr>
          <w:rFonts w:ascii="Lato" w:eastAsia="Lato" w:hAnsi="Lato" w:cs="Lato"/>
          <w:i/>
          <w:iCs/>
          <w:color w:val="000000" w:themeColor="text1"/>
        </w:rPr>
        <w:t xml:space="preserve"> de nos équipes, les installations techniques et architecturales dans lesquelles nous avons investi, et l'ambition d'un lieu ouvert aux autres, aussi largement que possible.</w:t>
      </w:r>
      <w:r w:rsidR="00EA07A3" w:rsidRPr="646395C1">
        <w:rPr>
          <w:rFonts w:ascii="Lato" w:eastAsia="Lato" w:hAnsi="Lato" w:cs="Lato"/>
          <w:i/>
          <w:iCs/>
          <w:color w:val="000000" w:themeColor="text1"/>
        </w:rPr>
        <w:t xml:space="preserve"> </w:t>
      </w:r>
      <w:r w:rsidR="006F5DC9" w:rsidRPr="646395C1">
        <w:rPr>
          <w:rFonts w:ascii="Lato" w:eastAsia="Lato" w:hAnsi="Lato" w:cs="Lato"/>
          <w:i/>
          <w:iCs/>
          <w:color w:val="000000" w:themeColor="text1"/>
        </w:rPr>
        <w:t>C</w:t>
      </w:r>
      <w:r w:rsidR="00EA07A3" w:rsidRPr="646395C1">
        <w:rPr>
          <w:rFonts w:ascii="Lato" w:eastAsia="Lato" w:hAnsi="Lato" w:cs="Lato"/>
          <w:i/>
          <w:iCs/>
          <w:color w:val="000000" w:themeColor="text1"/>
        </w:rPr>
        <w:t xml:space="preserve">e Campus </w:t>
      </w:r>
      <w:r w:rsidR="00E5009F">
        <w:rPr>
          <w:rFonts w:ascii="Lato" w:eastAsia="Lato" w:hAnsi="Lato" w:cs="Lato"/>
          <w:i/>
          <w:iCs/>
          <w:color w:val="000000" w:themeColor="text1"/>
        </w:rPr>
        <w:t xml:space="preserve">pensé pour nos </w:t>
      </w:r>
      <w:r w:rsidR="00EA07A3" w:rsidRPr="646395C1">
        <w:rPr>
          <w:rFonts w:ascii="Lato" w:eastAsia="Lato" w:hAnsi="Lato" w:cs="Lato"/>
          <w:i/>
          <w:iCs/>
          <w:color w:val="000000" w:themeColor="text1"/>
        </w:rPr>
        <w:t>clients et partenaires</w:t>
      </w:r>
      <w:r w:rsidR="00E5009F">
        <w:rPr>
          <w:rFonts w:ascii="Lato" w:eastAsia="Lato" w:hAnsi="Lato" w:cs="Lato"/>
          <w:i/>
          <w:iCs/>
          <w:color w:val="000000" w:themeColor="text1"/>
        </w:rPr>
        <w:t>, afin d’</w:t>
      </w:r>
      <w:r w:rsidR="00EA07A3" w:rsidRPr="646395C1">
        <w:rPr>
          <w:rFonts w:ascii="Lato" w:eastAsia="Lato" w:hAnsi="Lato" w:cs="Lato"/>
          <w:i/>
          <w:iCs/>
          <w:color w:val="000000" w:themeColor="text1"/>
        </w:rPr>
        <w:t xml:space="preserve">interagir avec eux </w:t>
      </w:r>
      <w:r w:rsidR="00E5009F">
        <w:rPr>
          <w:rFonts w:ascii="Lato" w:eastAsia="Lato" w:hAnsi="Lato" w:cs="Lato"/>
          <w:i/>
          <w:iCs/>
          <w:color w:val="000000" w:themeColor="text1"/>
        </w:rPr>
        <w:t>et</w:t>
      </w:r>
      <w:r w:rsidR="00EA07A3" w:rsidRPr="646395C1">
        <w:rPr>
          <w:rFonts w:ascii="Lato" w:eastAsia="Lato" w:hAnsi="Lato" w:cs="Lato"/>
          <w:i/>
          <w:iCs/>
          <w:color w:val="000000" w:themeColor="text1"/>
        </w:rPr>
        <w:t xml:space="preserve"> </w:t>
      </w:r>
      <w:r w:rsidR="00E5009F">
        <w:rPr>
          <w:rFonts w:ascii="Lato" w:eastAsia="Lato" w:hAnsi="Lato" w:cs="Lato"/>
          <w:i/>
          <w:iCs/>
          <w:color w:val="000000" w:themeColor="text1"/>
        </w:rPr>
        <w:t>les accompagner</w:t>
      </w:r>
      <w:r w:rsidR="00F5542A">
        <w:rPr>
          <w:rFonts w:ascii="Lato" w:eastAsia="Lato" w:hAnsi="Lato" w:cs="Lato"/>
          <w:i/>
          <w:iCs/>
          <w:color w:val="000000" w:themeColor="text1"/>
        </w:rPr>
        <w:t>,</w:t>
      </w:r>
      <w:r w:rsidR="00EA07A3" w:rsidRPr="646395C1">
        <w:rPr>
          <w:rFonts w:ascii="Lato" w:eastAsia="Lato" w:hAnsi="Lato" w:cs="Lato"/>
          <w:i/>
          <w:iCs/>
          <w:color w:val="000000" w:themeColor="text1"/>
        </w:rPr>
        <w:t xml:space="preserve"> reflète</w:t>
      </w:r>
      <w:r w:rsidR="00F5542A">
        <w:rPr>
          <w:rFonts w:ascii="Lato" w:eastAsia="Lato" w:hAnsi="Lato" w:cs="Lato"/>
          <w:i/>
          <w:iCs/>
          <w:color w:val="000000" w:themeColor="text1"/>
        </w:rPr>
        <w:t xml:space="preserve"> </w:t>
      </w:r>
      <w:r w:rsidR="00EA07A3" w:rsidRPr="646395C1">
        <w:rPr>
          <w:rFonts w:ascii="Lato" w:eastAsia="Lato" w:hAnsi="Lato" w:cs="Lato"/>
          <w:i/>
          <w:iCs/>
          <w:color w:val="000000" w:themeColor="text1"/>
        </w:rPr>
        <w:t>nos valeurs d'hospitalité, de convivialité et d'engagement</w:t>
      </w:r>
      <w:r w:rsidR="00E63B3C">
        <w:rPr>
          <w:rFonts w:ascii="Lato" w:eastAsia="Lato" w:hAnsi="Lato" w:cs="Lato"/>
          <w:i/>
          <w:iCs/>
          <w:color w:val="000000" w:themeColor="text1"/>
        </w:rPr>
        <w:t xml:space="preserve">. </w:t>
      </w:r>
      <w:r w:rsidR="00CC0A84" w:rsidRPr="646395C1">
        <w:rPr>
          <w:rFonts w:ascii="Lato" w:eastAsia="Lato" w:hAnsi="Lato" w:cs="Lato"/>
          <w:i/>
          <w:iCs/>
          <w:color w:val="000000" w:themeColor="text1"/>
        </w:rPr>
        <w:t>»</w:t>
      </w:r>
      <w:r w:rsidR="338CAE71" w:rsidRPr="646395C1">
        <w:rPr>
          <w:rFonts w:ascii="Lato" w:eastAsia="Lato" w:hAnsi="Lato" w:cs="Lato"/>
          <w:i/>
          <w:iCs/>
          <w:color w:val="000000" w:themeColor="text1"/>
        </w:rPr>
        <w:t xml:space="preserve"> </w:t>
      </w:r>
      <w:r w:rsidR="00CC0A84">
        <w:t>Stéphane Meulemans</w:t>
      </w:r>
      <w:r w:rsidR="005B2439">
        <w:t>,</w:t>
      </w:r>
      <w:r w:rsidR="338CAE71" w:rsidRPr="646395C1">
        <w:rPr>
          <w:rFonts w:ascii="Lato" w:eastAsia="Lato" w:hAnsi="Lato" w:cs="Lato"/>
          <w:color w:val="000000" w:themeColor="text1"/>
        </w:rPr>
        <w:t xml:space="preserve"> Directeur Général de </w:t>
      </w:r>
      <w:r w:rsidR="00CC0A84">
        <w:t>Fermentis</w:t>
      </w:r>
      <w:r w:rsidR="338CAE71" w:rsidRPr="646395C1">
        <w:rPr>
          <w:rFonts w:ascii="Lato" w:eastAsia="Lato" w:hAnsi="Lato" w:cs="Lato"/>
          <w:color w:val="000000" w:themeColor="text1"/>
        </w:rPr>
        <w:t>.</w:t>
      </w:r>
    </w:p>
    <w:p w14:paraId="3083E94B" w14:textId="02914BDF" w:rsidR="00CC0A84" w:rsidRDefault="00CC0A84" w:rsidP="140E7215">
      <w:pPr>
        <w:jc w:val="both"/>
        <w:rPr>
          <w:rFonts w:ascii="Lato" w:eastAsia="Lato" w:hAnsi="Lato" w:cs="Lato"/>
          <w:color w:val="000000" w:themeColor="text1"/>
          <w:szCs w:val="20"/>
        </w:rPr>
      </w:pPr>
    </w:p>
    <w:p w14:paraId="5199A5CE" w14:textId="1B1865CF" w:rsidR="004751EC" w:rsidRDefault="0033662D" w:rsidP="004751EC">
      <w:pPr>
        <w:pStyle w:val="Textedesaisie"/>
        <w:jc w:val="both"/>
      </w:pPr>
      <w:r>
        <w:rPr>
          <w:i/>
          <w:noProof/>
        </w:rPr>
        <w:drawing>
          <wp:anchor distT="0" distB="0" distL="114300" distR="114300" simplePos="0" relativeHeight="251658240" behindDoc="1" locked="0" layoutInCell="1" allowOverlap="1" wp14:anchorId="74ED34A3" wp14:editId="4605496B">
            <wp:simplePos x="0" y="0"/>
            <wp:positionH relativeFrom="column">
              <wp:posOffset>-64135</wp:posOffset>
            </wp:positionH>
            <wp:positionV relativeFrom="paragraph">
              <wp:posOffset>193040</wp:posOffset>
            </wp:positionV>
            <wp:extent cx="1524000" cy="1905000"/>
            <wp:effectExtent l="0" t="0" r="0" b="0"/>
            <wp:wrapTight wrapText="bothSides">
              <wp:wrapPolygon edited="0">
                <wp:start x="0" y="0"/>
                <wp:lineTo x="0" y="21384"/>
                <wp:lineTo x="21330" y="21384"/>
                <wp:lineTo x="21330" y="0"/>
                <wp:lineTo x="0" y="0"/>
              </wp:wrapPolygon>
            </wp:wrapTight>
            <wp:docPr id="4" name="Picture 4" descr="Une image contenant personne, complet, homm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complet, homme, mu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1905000"/>
                    </a:xfrm>
                    <a:prstGeom prst="rect">
                      <a:avLst/>
                    </a:prstGeom>
                  </pic:spPr>
                </pic:pic>
              </a:graphicData>
            </a:graphic>
            <wp14:sizeRelH relativeFrom="margin">
              <wp14:pctWidth>0</wp14:pctWidth>
            </wp14:sizeRelH>
            <wp14:sizeRelV relativeFrom="margin">
              <wp14:pctHeight>0</wp14:pctHeight>
            </wp14:sizeRelV>
          </wp:anchor>
        </w:drawing>
      </w:r>
    </w:p>
    <w:p w14:paraId="26744939" w14:textId="6B55F97B" w:rsidR="0033662D" w:rsidRDefault="004751EC" w:rsidP="004751EC">
      <w:pPr>
        <w:jc w:val="both"/>
        <w:rPr>
          <w:rFonts w:ascii="Lato" w:eastAsia="Lato" w:hAnsi="Lato" w:cs="Lato"/>
          <w:i/>
          <w:iCs/>
          <w:color w:val="000000" w:themeColor="text1"/>
          <w:szCs w:val="20"/>
        </w:rPr>
      </w:pPr>
      <w:r w:rsidRPr="140E7215">
        <w:rPr>
          <w:rFonts w:ascii="Lato" w:eastAsia="Lato" w:hAnsi="Lato" w:cs="Lato"/>
          <w:i/>
          <w:iCs/>
          <w:color w:val="000000" w:themeColor="text1"/>
          <w:szCs w:val="20"/>
        </w:rPr>
        <w:t>« L’inauguration d</w:t>
      </w:r>
      <w:r>
        <w:rPr>
          <w:rFonts w:ascii="Lato" w:eastAsia="Lato" w:hAnsi="Lato" w:cs="Lato"/>
          <w:i/>
          <w:iCs/>
          <w:color w:val="000000" w:themeColor="text1"/>
          <w:szCs w:val="20"/>
        </w:rPr>
        <w:t>u</w:t>
      </w:r>
      <w:r w:rsidRPr="140E7215">
        <w:rPr>
          <w:rFonts w:ascii="Lato" w:eastAsia="Lato" w:hAnsi="Lato" w:cs="Lato"/>
          <w:i/>
          <w:iCs/>
          <w:color w:val="000000" w:themeColor="text1"/>
          <w:szCs w:val="20"/>
        </w:rPr>
        <w:t xml:space="preserve"> Campus </w:t>
      </w:r>
      <w:r>
        <w:rPr>
          <w:rFonts w:ascii="Lato" w:eastAsia="Lato" w:hAnsi="Lato" w:cs="Lato"/>
          <w:i/>
          <w:iCs/>
          <w:color w:val="000000" w:themeColor="text1"/>
          <w:szCs w:val="20"/>
        </w:rPr>
        <w:t>Fermentis</w:t>
      </w:r>
      <w:r w:rsidRPr="140E7215">
        <w:rPr>
          <w:rFonts w:ascii="Lato" w:eastAsia="Lato" w:hAnsi="Lato" w:cs="Lato"/>
          <w:i/>
          <w:iCs/>
          <w:color w:val="000000" w:themeColor="text1"/>
          <w:szCs w:val="20"/>
        </w:rPr>
        <w:t xml:space="preserve"> est une étape </w:t>
      </w:r>
      <w:r w:rsidR="00534A9E">
        <w:rPr>
          <w:rFonts w:ascii="Lato" w:eastAsia="Lato" w:hAnsi="Lato" w:cs="Lato"/>
          <w:i/>
          <w:iCs/>
          <w:color w:val="000000" w:themeColor="text1"/>
          <w:szCs w:val="20"/>
        </w:rPr>
        <w:t>marquante</w:t>
      </w:r>
      <w:r w:rsidRPr="140E7215">
        <w:rPr>
          <w:rFonts w:ascii="Lato" w:eastAsia="Lato" w:hAnsi="Lato" w:cs="Lato"/>
          <w:i/>
          <w:iCs/>
          <w:color w:val="000000" w:themeColor="text1"/>
          <w:szCs w:val="20"/>
        </w:rPr>
        <w:t xml:space="preserve"> dans le </w:t>
      </w:r>
      <w:r w:rsidR="00534A9E">
        <w:rPr>
          <w:rFonts w:ascii="Lato" w:eastAsia="Lato" w:hAnsi="Lato" w:cs="Lato"/>
          <w:i/>
          <w:iCs/>
          <w:color w:val="000000" w:themeColor="text1"/>
          <w:szCs w:val="20"/>
        </w:rPr>
        <w:t xml:space="preserve">l’histoire </w:t>
      </w:r>
      <w:r w:rsidR="0033662D">
        <w:rPr>
          <w:rFonts w:ascii="Lato" w:eastAsia="Lato" w:hAnsi="Lato" w:cs="Lato"/>
          <w:i/>
          <w:iCs/>
          <w:color w:val="000000" w:themeColor="text1"/>
          <w:szCs w:val="20"/>
        </w:rPr>
        <w:t>de Lesaffre</w:t>
      </w:r>
      <w:r w:rsidRPr="140E7215">
        <w:rPr>
          <w:rFonts w:ascii="Lato" w:eastAsia="Lato" w:hAnsi="Lato" w:cs="Lato"/>
          <w:i/>
          <w:iCs/>
          <w:color w:val="000000" w:themeColor="text1"/>
          <w:szCs w:val="20"/>
        </w:rPr>
        <w:t xml:space="preserve">. </w:t>
      </w:r>
      <w:r w:rsidR="00F5542A">
        <w:rPr>
          <w:rFonts w:ascii="Lato" w:eastAsia="Lato" w:hAnsi="Lato" w:cs="Lato"/>
          <w:i/>
          <w:iCs/>
          <w:color w:val="000000" w:themeColor="text1"/>
          <w:szCs w:val="20"/>
        </w:rPr>
        <w:t>Il</w:t>
      </w:r>
      <w:r>
        <w:rPr>
          <w:rFonts w:ascii="Lato" w:eastAsia="Lato" w:hAnsi="Lato" w:cs="Lato"/>
          <w:i/>
          <w:iCs/>
          <w:color w:val="000000" w:themeColor="text1"/>
          <w:szCs w:val="20"/>
        </w:rPr>
        <w:t xml:space="preserve"> </w:t>
      </w:r>
      <w:r w:rsidR="00962EAA">
        <w:rPr>
          <w:rFonts w:ascii="Lato" w:eastAsia="Lato" w:hAnsi="Lato" w:cs="Lato"/>
          <w:i/>
          <w:iCs/>
          <w:color w:val="000000" w:themeColor="text1"/>
          <w:szCs w:val="20"/>
        </w:rPr>
        <w:t>s’inscrit dans l’identité du groupe</w:t>
      </w:r>
      <w:r>
        <w:rPr>
          <w:rFonts w:ascii="Lato" w:eastAsia="Lato" w:hAnsi="Lato" w:cs="Lato"/>
          <w:i/>
          <w:iCs/>
          <w:color w:val="000000" w:themeColor="text1"/>
          <w:szCs w:val="20"/>
        </w:rPr>
        <w:t> :</w:t>
      </w:r>
      <w:r w:rsidRPr="140E7215">
        <w:rPr>
          <w:rFonts w:ascii="Lato" w:eastAsia="Lato" w:hAnsi="Lato" w:cs="Lato"/>
          <w:i/>
          <w:iCs/>
          <w:color w:val="000000" w:themeColor="text1"/>
          <w:szCs w:val="20"/>
        </w:rPr>
        <w:t xml:space="preserve"> </w:t>
      </w:r>
      <w:r w:rsidR="00962EAA">
        <w:rPr>
          <w:rFonts w:ascii="Lato" w:eastAsia="Lato" w:hAnsi="Lato" w:cs="Lato"/>
          <w:i/>
          <w:iCs/>
          <w:color w:val="000000" w:themeColor="text1"/>
          <w:szCs w:val="20"/>
        </w:rPr>
        <w:t xml:space="preserve">un lieu innovant, </w:t>
      </w:r>
      <w:r w:rsidR="00977257">
        <w:rPr>
          <w:rFonts w:ascii="Lato" w:eastAsia="Lato" w:hAnsi="Lato" w:cs="Lato"/>
          <w:i/>
          <w:iCs/>
          <w:color w:val="000000" w:themeColor="text1"/>
          <w:szCs w:val="20"/>
        </w:rPr>
        <w:t>favorisant les rencontres, synthèse de notre savoir-faire industriel</w:t>
      </w:r>
      <w:r w:rsidR="00762716">
        <w:rPr>
          <w:rFonts w:ascii="Lato" w:eastAsia="Lato" w:hAnsi="Lato" w:cs="Lato"/>
          <w:i/>
          <w:iCs/>
          <w:color w:val="000000" w:themeColor="text1"/>
          <w:szCs w:val="20"/>
        </w:rPr>
        <w:t xml:space="preserve"> et de recherche</w:t>
      </w:r>
      <w:r w:rsidR="00977257">
        <w:rPr>
          <w:rFonts w:ascii="Lato" w:eastAsia="Lato" w:hAnsi="Lato" w:cs="Lato"/>
          <w:i/>
          <w:iCs/>
          <w:color w:val="000000" w:themeColor="text1"/>
          <w:szCs w:val="20"/>
        </w:rPr>
        <w:t>.</w:t>
      </w:r>
      <w:r w:rsidRPr="140E7215">
        <w:rPr>
          <w:rFonts w:ascii="Lato" w:eastAsia="Lato" w:hAnsi="Lato" w:cs="Lato"/>
          <w:i/>
          <w:iCs/>
          <w:color w:val="000000" w:themeColor="text1"/>
          <w:szCs w:val="20"/>
        </w:rPr>
        <w:t xml:space="preserve"> </w:t>
      </w:r>
      <w:r w:rsidR="0033662D">
        <w:rPr>
          <w:rFonts w:ascii="Lato" w:eastAsia="Lato" w:hAnsi="Lato" w:cs="Lato"/>
          <w:i/>
          <w:iCs/>
          <w:color w:val="000000" w:themeColor="text1"/>
          <w:szCs w:val="20"/>
        </w:rPr>
        <w:t>Les équipements de pointe mis à disposition des</w:t>
      </w:r>
      <w:r w:rsidRPr="140E7215">
        <w:rPr>
          <w:rFonts w:ascii="Lato" w:eastAsia="Lato" w:hAnsi="Lato" w:cs="Lato"/>
          <w:i/>
          <w:iCs/>
          <w:color w:val="000000" w:themeColor="text1"/>
          <w:szCs w:val="20"/>
        </w:rPr>
        <w:t xml:space="preserve"> équipes </w:t>
      </w:r>
      <w:r w:rsidR="0033662D">
        <w:rPr>
          <w:rFonts w:ascii="Lato" w:eastAsia="Lato" w:hAnsi="Lato" w:cs="Lato"/>
          <w:i/>
          <w:iCs/>
          <w:color w:val="000000" w:themeColor="text1"/>
          <w:szCs w:val="20"/>
        </w:rPr>
        <w:t>de Fermentis</w:t>
      </w:r>
      <w:r w:rsidR="00977257">
        <w:rPr>
          <w:rFonts w:ascii="Lato" w:eastAsia="Lato" w:hAnsi="Lato" w:cs="Lato"/>
          <w:i/>
          <w:iCs/>
          <w:color w:val="000000" w:themeColor="text1"/>
          <w:szCs w:val="20"/>
        </w:rPr>
        <w:t xml:space="preserve"> by Lesaffre</w:t>
      </w:r>
      <w:r w:rsidR="00F72200">
        <w:rPr>
          <w:rFonts w:ascii="Lato" w:eastAsia="Lato" w:hAnsi="Lato" w:cs="Lato"/>
          <w:i/>
          <w:iCs/>
          <w:color w:val="000000" w:themeColor="text1"/>
          <w:szCs w:val="20"/>
        </w:rPr>
        <w:t xml:space="preserve"> et la </w:t>
      </w:r>
      <w:proofErr w:type="spellStart"/>
      <w:r w:rsidR="00F72200">
        <w:rPr>
          <w:rFonts w:ascii="Lato" w:eastAsia="Lato" w:hAnsi="Lato" w:cs="Lato"/>
          <w:i/>
          <w:iCs/>
          <w:color w:val="000000" w:themeColor="text1"/>
          <w:szCs w:val="20"/>
        </w:rPr>
        <w:t>Fermentis</w:t>
      </w:r>
      <w:proofErr w:type="spellEnd"/>
      <w:r w:rsidR="00F72200">
        <w:rPr>
          <w:rFonts w:ascii="Lato" w:eastAsia="Lato" w:hAnsi="Lato" w:cs="Lato"/>
          <w:i/>
          <w:iCs/>
          <w:color w:val="000000" w:themeColor="text1"/>
          <w:szCs w:val="20"/>
        </w:rPr>
        <w:t xml:space="preserve"> </w:t>
      </w:r>
      <w:proofErr w:type="spellStart"/>
      <w:r w:rsidR="00F72200">
        <w:rPr>
          <w:rFonts w:ascii="Lato" w:eastAsia="Lato" w:hAnsi="Lato" w:cs="Lato"/>
          <w:i/>
          <w:iCs/>
          <w:color w:val="000000" w:themeColor="text1"/>
          <w:szCs w:val="20"/>
        </w:rPr>
        <w:t>Academy</w:t>
      </w:r>
      <w:proofErr w:type="spellEnd"/>
      <w:r w:rsidR="0033662D">
        <w:rPr>
          <w:rFonts w:ascii="Lato" w:eastAsia="Lato" w:hAnsi="Lato" w:cs="Lato"/>
          <w:i/>
          <w:iCs/>
          <w:color w:val="000000" w:themeColor="text1"/>
          <w:szCs w:val="20"/>
        </w:rPr>
        <w:t xml:space="preserve"> leur donnent </w:t>
      </w:r>
      <w:r w:rsidRPr="140E7215">
        <w:rPr>
          <w:rFonts w:ascii="Lato" w:eastAsia="Lato" w:hAnsi="Lato" w:cs="Lato"/>
          <w:i/>
          <w:iCs/>
          <w:color w:val="000000" w:themeColor="text1"/>
          <w:szCs w:val="20"/>
        </w:rPr>
        <w:t xml:space="preserve">la possibilité </w:t>
      </w:r>
      <w:r w:rsidR="0033662D">
        <w:rPr>
          <w:rFonts w:ascii="Lato" w:eastAsia="Lato" w:hAnsi="Lato" w:cs="Lato"/>
          <w:i/>
          <w:iCs/>
          <w:color w:val="000000" w:themeColor="text1"/>
          <w:szCs w:val="20"/>
        </w:rPr>
        <w:t xml:space="preserve">d’œuvrer </w:t>
      </w:r>
      <w:r w:rsidR="00F72200">
        <w:rPr>
          <w:rFonts w:ascii="Lato" w:eastAsia="Lato" w:hAnsi="Lato" w:cs="Lato"/>
          <w:i/>
          <w:iCs/>
          <w:color w:val="000000" w:themeColor="text1"/>
          <w:szCs w:val="20"/>
        </w:rPr>
        <w:t>pour entretenir</w:t>
      </w:r>
      <w:r w:rsidR="007A35F6">
        <w:rPr>
          <w:rFonts w:ascii="Lato" w:eastAsia="Lato" w:hAnsi="Lato" w:cs="Lato"/>
          <w:i/>
          <w:iCs/>
          <w:color w:val="000000" w:themeColor="text1"/>
          <w:szCs w:val="20"/>
        </w:rPr>
        <w:t xml:space="preserve"> et développer</w:t>
      </w:r>
      <w:r w:rsidR="0033662D">
        <w:rPr>
          <w:rFonts w:ascii="Lato" w:eastAsia="Lato" w:hAnsi="Lato" w:cs="Lato"/>
          <w:i/>
          <w:iCs/>
          <w:color w:val="000000" w:themeColor="text1"/>
          <w:szCs w:val="20"/>
        </w:rPr>
        <w:t xml:space="preserve"> la </w:t>
      </w:r>
      <w:r w:rsidR="00F72200">
        <w:rPr>
          <w:rFonts w:ascii="Lato" w:eastAsia="Lato" w:hAnsi="Lato" w:cs="Lato"/>
          <w:i/>
          <w:iCs/>
          <w:color w:val="000000" w:themeColor="text1"/>
          <w:szCs w:val="20"/>
        </w:rPr>
        <w:t>proximité avec</w:t>
      </w:r>
      <w:r w:rsidR="0033662D">
        <w:rPr>
          <w:rFonts w:ascii="Lato" w:eastAsia="Lato" w:hAnsi="Lato" w:cs="Lato"/>
          <w:i/>
          <w:iCs/>
          <w:color w:val="000000" w:themeColor="text1"/>
          <w:szCs w:val="20"/>
        </w:rPr>
        <w:t xml:space="preserve"> nos clients.</w:t>
      </w:r>
      <w:r w:rsidR="0033662D" w:rsidRPr="004751EC">
        <w:rPr>
          <w:rFonts w:ascii="Lato" w:eastAsia="Lato" w:hAnsi="Lato" w:cs="Lato"/>
          <w:i/>
          <w:iCs/>
          <w:color w:val="000000" w:themeColor="text1"/>
          <w:szCs w:val="20"/>
        </w:rPr>
        <w:t xml:space="preserve"> </w:t>
      </w:r>
      <w:r w:rsidR="00F72200">
        <w:rPr>
          <w:rFonts w:ascii="Lato" w:eastAsia="Lato" w:hAnsi="Lato" w:cs="Lato"/>
          <w:i/>
          <w:iCs/>
          <w:color w:val="000000" w:themeColor="text1"/>
          <w:szCs w:val="20"/>
        </w:rPr>
        <w:t xml:space="preserve">Depuis 170 ans, nous grandissons et évoluons à leurs côtés. </w:t>
      </w:r>
    </w:p>
    <w:p w14:paraId="76FF2BF1" w14:textId="324FEBCB" w:rsidR="004751EC" w:rsidRPr="0033662D" w:rsidRDefault="004751EC" w:rsidP="004751EC">
      <w:pPr>
        <w:jc w:val="both"/>
        <w:rPr>
          <w:rFonts w:ascii="Lato" w:eastAsia="Lato" w:hAnsi="Lato" w:cs="Lato"/>
          <w:color w:val="000000" w:themeColor="text1"/>
          <w:szCs w:val="20"/>
        </w:rPr>
      </w:pPr>
      <w:r w:rsidRPr="140E7215">
        <w:rPr>
          <w:rFonts w:ascii="Lato" w:eastAsia="Lato" w:hAnsi="Lato" w:cs="Lato"/>
          <w:i/>
          <w:iCs/>
          <w:color w:val="000000" w:themeColor="text1"/>
          <w:szCs w:val="20"/>
        </w:rPr>
        <w:t xml:space="preserve">Avec ce </w:t>
      </w:r>
      <w:r w:rsidR="0033662D">
        <w:rPr>
          <w:rFonts w:ascii="Lato" w:eastAsia="Lato" w:hAnsi="Lato" w:cs="Lato"/>
          <w:i/>
          <w:iCs/>
          <w:color w:val="000000" w:themeColor="text1"/>
          <w:szCs w:val="20"/>
        </w:rPr>
        <w:t xml:space="preserve">nouveau </w:t>
      </w:r>
      <w:r w:rsidRPr="140E7215">
        <w:rPr>
          <w:rFonts w:ascii="Lato" w:eastAsia="Lato" w:hAnsi="Lato" w:cs="Lato"/>
          <w:i/>
          <w:iCs/>
          <w:color w:val="000000" w:themeColor="text1"/>
          <w:szCs w:val="20"/>
        </w:rPr>
        <w:t>Campus</w:t>
      </w:r>
      <w:r w:rsidR="0033662D">
        <w:rPr>
          <w:rFonts w:ascii="Lato" w:eastAsia="Lato" w:hAnsi="Lato" w:cs="Lato"/>
          <w:i/>
          <w:iCs/>
          <w:color w:val="000000" w:themeColor="text1"/>
          <w:szCs w:val="20"/>
        </w:rPr>
        <w:t xml:space="preserve"> qui conjugue parfaitement histoire et technologie de pointe</w:t>
      </w:r>
      <w:r w:rsidRPr="140E7215">
        <w:rPr>
          <w:rFonts w:ascii="Lato" w:eastAsia="Lato" w:hAnsi="Lato" w:cs="Lato"/>
          <w:i/>
          <w:iCs/>
          <w:color w:val="000000" w:themeColor="text1"/>
          <w:szCs w:val="20"/>
        </w:rPr>
        <w:t xml:space="preserve">, notre Groupe </w:t>
      </w:r>
      <w:r w:rsidR="0033662D">
        <w:rPr>
          <w:rFonts w:ascii="Lato" w:eastAsia="Lato" w:hAnsi="Lato" w:cs="Lato"/>
          <w:i/>
          <w:iCs/>
          <w:color w:val="000000" w:themeColor="text1"/>
          <w:szCs w:val="20"/>
        </w:rPr>
        <w:t>réaffirme</w:t>
      </w:r>
      <w:r w:rsidRPr="140E7215">
        <w:rPr>
          <w:rFonts w:ascii="Lato" w:eastAsia="Lato" w:hAnsi="Lato" w:cs="Lato"/>
          <w:i/>
          <w:iCs/>
          <w:color w:val="000000" w:themeColor="text1"/>
          <w:szCs w:val="20"/>
        </w:rPr>
        <w:t xml:space="preserve"> sa position d’acteur </w:t>
      </w:r>
      <w:r w:rsidR="00F5542A">
        <w:rPr>
          <w:rFonts w:ascii="Lato" w:eastAsia="Lato" w:hAnsi="Lato" w:cs="Lato"/>
          <w:i/>
          <w:iCs/>
          <w:color w:val="000000" w:themeColor="text1"/>
          <w:szCs w:val="20"/>
        </w:rPr>
        <w:t>m</w:t>
      </w:r>
      <w:r w:rsidR="009E7865">
        <w:rPr>
          <w:rFonts w:ascii="Lato" w:eastAsia="Lato" w:hAnsi="Lato" w:cs="Lato"/>
          <w:i/>
          <w:iCs/>
          <w:color w:val="000000" w:themeColor="text1"/>
          <w:szCs w:val="20"/>
        </w:rPr>
        <w:t>ajeur mondial de la fermentation et des microorganismes</w:t>
      </w:r>
      <w:r w:rsidR="0033662D">
        <w:rPr>
          <w:rFonts w:ascii="Lato" w:eastAsia="Lato" w:hAnsi="Lato" w:cs="Lato"/>
          <w:i/>
          <w:iCs/>
          <w:color w:val="000000" w:themeColor="text1"/>
          <w:szCs w:val="20"/>
        </w:rPr>
        <w:t>, tout en affichant fièrement son glorieux héritage</w:t>
      </w:r>
      <w:r w:rsidR="009E7865">
        <w:rPr>
          <w:rFonts w:ascii="Lato" w:eastAsia="Lato" w:hAnsi="Lato" w:cs="Lato"/>
          <w:i/>
          <w:iCs/>
          <w:color w:val="000000" w:themeColor="text1"/>
          <w:szCs w:val="20"/>
        </w:rPr>
        <w:t xml:space="preserve"> et sa capacité d’innovation</w:t>
      </w:r>
      <w:r w:rsidR="0033662D">
        <w:rPr>
          <w:rFonts w:ascii="Lato" w:eastAsia="Lato" w:hAnsi="Lato" w:cs="Lato"/>
          <w:i/>
          <w:iCs/>
          <w:color w:val="000000" w:themeColor="text1"/>
          <w:szCs w:val="20"/>
        </w:rPr>
        <w:t>.</w:t>
      </w:r>
      <w:r w:rsidR="0033662D">
        <w:rPr>
          <w:rFonts w:ascii="Lato" w:eastAsia="Lato" w:hAnsi="Lato" w:cs="Lato"/>
          <w:color w:val="000000" w:themeColor="text1"/>
          <w:szCs w:val="20"/>
        </w:rPr>
        <w:t xml:space="preserve"> </w:t>
      </w:r>
      <w:r w:rsidRPr="140E7215">
        <w:rPr>
          <w:rFonts w:ascii="Lato" w:eastAsia="Lato" w:hAnsi="Lato" w:cs="Lato"/>
          <w:i/>
          <w:iCs/>
          <w:color w:val="000000" w:themeColor="text1"/>
          <w:szCs w:val="20"/>
        </w:rPr>
        <w:t xml:space="preserve">» </w:t>
      </w:r>
    </w:p>
    <w:p w14:paraId="178A9A7B" w14:textId="44E48636" w:rsidR="004751EC" w:rsidRDefault="004751EC" w:rsidP="140E7215">
      <w:pPr>
        <w:jc w:val="both"/>
        <w:rPr>
          <w:rFonts w:ascii="Lato" w:eastAsia="Lato" w:hAnsi="Lato" w:cs="Lato"/>
          <w:color w:val="000000" w:themeColor="text1"/>
          <w:szCs w:val="20"/>
        </w:rPr>
      </w:pPr>
      <w:r w:rsidRPr="140E7215">
        <w:rPr>
          <w:rFonts w:ascii="Lato" w:eastAsia="Lato" w:hAnsi="Lato" w:cs="Lato"/>
          <w:color w:val="000000" w:themeColor="text1"/>
          <w:szCs w:val="20"/>
        </w:rPr>
        <w:t xml:space="preserve">Brice-Audren </w:t>
      </w:r>
      <w:proofErr w:type="spellStart"/>
      <w:r w:rsidRPr="140E7215">
        <w:rPr>
          <w:rFonts w:ascii="Lato" w:eastAsia="Lato" w:hAnsi="Lato" w:cs="Lato"/>
          <w:color w:val="000000" w:themeColor="text1"/>
          <w:szCs w:val="20"/>
        </w:rPr>
        <w:t>Riché</w:t>
      </w:r>
      <w:proofErr w:type="spellEnd"/>
      <w:r w:rsidRPr="140E7215">
        <w:rPr>
          <w:rFonts w:ascii="Lato" w:eastAsia="Lato" w:hAnsi="Lato" w:cs="Lato"/>
          <w:color w:val="000000" w:themeColor="text1"/>
          <w:szCs w:val="20"/>
        </w:rPr>
        <w:t>, Directeur Général de Lesaffre.</w:t>
      </w:r>
    </w:p>
    <w:p w14:paraId="0DFD96C5" w14:textId="77777777" w:rsidR="008D64A8" w:rsidRPr="008D64A8" w:rsidRDefault="008D64A8" w:rsidP="140E7215">
      <w:pPr>
        <w:jc w:val="both"/>
        <w:rPr>
          <w:rFonts w:ascii="Lato" w:eastAsia="Lato" w:hAnsi="Lato" w:cs="Lato"/>
          <w:color w:val="000000" w:themeColor="text1"/>
          <w:szCs w:val="20"/>
        </w:rPr>
      </w:pPr>
    </w:p>
    <w:p w14:paraId="4DE42D2C" w14:textId="653AD1D1" w:rsidR="004751EC" w:rsidRDefault="004751EC" w:rsidP="140E7215">
      <w:pPr>
        <w:jc w:val="both"/>
        <w:rPr>
          <w:i/>
          <w:iCs/>
        </w:rPr>
      </w:pPr>
    </w:p>
    <w:p w14:paraId="1C9031DE" w14:textId="77777777" w:rsidR="00C02A88" w:rsidRDefault="00C02A88" w:rsidP="140E7215">
      <w:pPr>
        <w:jc w:val="both"/>
        <w:rPr>
          <w:i/>
          <w:iCs/>
        </w:rPr>
      </w:pPr>
    </w:p>
    <w:p w14:paraId="6729C76E" w14:textId="77777777" w:rsidR="009B0C5E" w:rsidRDefault="009B0C5E" w:rsidP="140E7215">
      <w:pPr>
        <w:jc w:val="both"/>
        <w:rPr>
          <w:i/>
          <w:iCs/>
        </w:rPr>
      </w:pPr>
    </w:p>
    <w:p w14:paraId="236584E7" w14:textId="77777777" w:rsidR="009B0C5E" w:rsidRDefault="009B0C5E" w:rsidP="140E7215">
      <w:pPr>
        <w:jc w:val="both"/>
        <w:rPr>
          <w:i/>
          <w:iCs/>
        </w:rPr>
      </w:pPr>
    </w:p>
    <w:p w14:paraId="3AC5C200" w14:textId="77777777" w:rsidR="009B0C5E" w:rsidRDefault="009B0C5E" w:rsidP="140E7215">
      <w:pPr>
        <w:jc w:val="both"/>
        <w:rPr>
          <w:i/>
          <w:iCs/>
        </w:rPr>
      </w:pPr>
    </w:p>
    <w:p w14:paraId="3BACA3D8" w14:textId="77777777" w:rsidR="009B0C5E" w:rsidRDefault="009B0C5E" w:rsidP="140E7215">
      <w:pPr>
        <w:jc w:val="both"/>
        <w:rPr>
          <w:i/>
          <w:iCs/>
        </w:rPr>
      </w:pPr>
    </w:p>
    <w:p w14:paraId="1E232B14" w14:textId="77777777" w:rsidR="009B0C5E" w:rsidRDefault="009B0C5E" w:rsidP="140E7215">
      <w:pPr>
        <w:jc w:val="both"/>
        <w:rPr>
          <w:i/>
          <w:iCs/>
        </w:rPr>
      </w:pPr>
    </w:p>
    <w:p w14:paraId="7C3F99B0" w14:textId="77777777" w:rsidR="009B0C5E" w:rsidRDefault="009B0C5E" w:rsidP="140E7215">
      <w:pPr>
        <w:jc w:val="both"/>
        <w:rPr>
          <w:i/>
          <w:iCs/>
        </w:rPr>
      </w:pPr>
    </w:p>
    <w:p w14:paraId="79E5F36D" w14:textId="77777777" w:rsidR="009B0C5E" w:rsidRDefault="009B0C5E" w:rsidP="140E7215">
      <w:pPr>
        <w:jc w:val="both"/>
        <w:rPr>
          <w:i/>
          <w:iCs/>
        </w:rPr>
      </w:pPr>
    </w:p>
    <w:p w14:paraId="139E3617" w14:textId="77777777" w:rsidR="009B0C5E" w:rsidRDefault="009B0C5E" w:rsidP="140E7215">
      <w:pPr>
        <w:jc w:val="both"/>
        <w:rPr>
          <w:i/>
          <w:iCs/>
        </w:rPr>
      </w:pPr>
    </w:p>
    <w:p w14:paraId="579E1185" w14:textId="77777777" w:rsidR="009B0C5E" w:rsidRDefault="009B0C5E" w:rsidP="140E7215">
      <w:pPr>
        <w:jc w:val="both"/>
        <w:rPr>
          <w:i/>
          <w:iCs/>
        </w:rPr>
      </w:pPr>
    </w:p>
    <w:p w14:paraId="02171CE7" w14:textId="77777777" w:rsidR="009B0C5E" w:rsidRDefault="009B0C5E" w:rsidP="140E7215">
      <w:pPr>
        <w:jc w:val="both"/>
        <w:rPr>
          <w:i/>
          <w:iCs/>
        </w:rPr>
      </w:pPr>
    </w:p>
    <w:p w14:paraId="19D87539" w14:textId="77777777" w:rsidR="009B0C5E" w:rsidRDefault="009B0C5E" w:rsidP="140E7215">
      <w:pPr>
        <w:jc w:val="both"/>
        <w:rPr>
          <w:i/>
          <w:iCs/>
        </w:rPr>
      </w:pPr>
    </w:p>
    <w:p w14:paraId="7C4BCBA4" w14:textId="77777777" w:rsidR="009B0C5E" w:rsidRDefault="009B0C5E" w:rsidP="140E7215">
      <w:pPr>
        <w:jc w:val="both"/>
        <w:rPr>
          <w:i/>
          <w:iCs/>
        </w:rPr>
      </w:pPr>
    </w:p>
    <w:p w14:paraId="0C46DCF1" w14:textId="77777777" w:rsidR="009B0C5E" w:rsidRDefault="009B0C5E" w:rsidP="140E7215">
      <w:pPr>
        <w:jc w:val="both"/>
        <w:rPr>
          <w:i/>
          <w:iCs/>
        </w:rPr>
      </w:pPr>
    </w:p>
    <w:p w14:paraId="545CED02" w14:textId="77777777" w:rsidR="009B0C5E" w:rsidRDefault="009B0C5E" w:rsidP="140E7215">
      <w:pPr>
        <w:jc w:val="both"/>
        <w:rPr>
          <w:i/>
          <w:iCs/>
        </w:rPr>
      </w:pPr>
    </w:p>
    <w:p w14:paraId="0DDF9ADA" w14:textId="77777777" w:rsidR="009B0C5E" w:rsidRDefault="009B0C5E" w:rsidP="140E7215">
      <w:pPr>
        <w:jc w:val="both"/>
        <w:rPr>
          <w:i/>
          <w:iCs/>
        </w:rPr>
      </w:pPr>
    </w:p>
    <w:p w14:paraId="16F15B7C" w14:textId="77777777" w:rsidR="009B0C5E" w:rsidRDefault="009B0C5E" w:rsidP="140E7215">
      <w:pPr>
        <w:jc w:val="both"/>
        <w:rPr>
          <w:i/>
          <w:iCs/>
        </w:rPr>
      </w:pPr>
    </w:p>
    <w:p w14:paraId="6FD61485" w14:textId="5C2C8A6B" w:rsidR="008D64A8" w:rsidRDefault="008D64A8" w:rsidP="008D64A8">
      <w:pPr>
        <w:pStyle w:val="Titreencart"/>
        <w:spacing w:before="120"/>
      </w:pPr>
      <w:r w:rsidRPr="00F72809">
        <w:t xml:space="preserve">À propos de </w:t>
      </w:r>
      <w:r>
        <w:t>FERMENTIS</w:t>
      </w:r>
      <w:r w:rsidR="00E63B3C">
        <w:t xml:space="preserve"> BY LESAFFRE</w:t>
      </w:r>
    </w:p>
    <w:p w14:paraId="02DE2855" w14:textId="77777777" w:rsidR="008D64A8" w:rsidRPr="007007D0" w:rsidRDefault="008D64A8" w:rsidP="008D64A8">
      <w:pPr>
        <w:pStyle w:val="Titreencart"/>
        <w:jc w:val="both"/>
        <w:rPr>
          <w:rFonts w:asciiTheme="minorHAnsi" w:hAnsiTheme="minorHAnsi"/>
          <w:caps w:val="0"/>
          <w:color w:val="auto"/>
          <w:sz w:val="16"/>
          <w:szCs w:val="16"/>
        </w:rPr>
      </w:pPr>
      <w:r w:rsidRPr="007007D0">
        <w:rPr>
          <w:rFonts w:asciiTheme="minorHAnsi" w:hAnsiTheme="minorHAnsi"/>
          <w:caps w:val="0"/>
          <w:color w:val="auto"/>
          <w:sz w:val="16"/>
          <w:szCs w:val="16"/>
        </w:rPr>
        <w:t>Fermentis, entité Lesaffre spécialisée dans les solutions de fermentation dédiées aux boissons</w:t>
      </w:r>
      <w:r>
        <w:rPr>
          <w:rFonts w:asciiTheme="minorHAnsi" w:hAnsiTheme="minorHAnsi"/>
          <w:caps w:val="0"/>
          <w:color w:val="auto"/>
          <w:sz w:val="16"/>
          <w:szCs w:val="16"/>
        </w:rPr>
        <w:t xml:space="preserve"> </w:t>
      </w:r>
      <w:r w:rsidRPr="007007D0">
        <w:rPr>
          <w:rFonts w:asciiTheme="minorHAnsi" w:hAnsiTheme="minorHAnsi"/>
          <w:caps w:val="0"/>
          <w:color w:val="auto"/>
          <w:sz w:val="16"/>
          <w:szCs w:val="16"/>
        </w:rPr>
        <w:t>fermentées, travaille avec tous les acteurs du monde de la bière, du vin, des spiritueux et d'autres boissons</w:t>
      </w:r>
      <w:r>
        <w:rPr>
          <w:rFonts w:asciiTheme="minorHAnsi" w:hAnsiTheme="minorHAnsi"/>
          <w:caps w:val="0"/>
          <w:color w:val="auto"/>
          <w:sz w:val="16"/>
          <w:szCs w:val="16"/>
        </w:rPr>
        <w:t xml:space="preserve"> </w:t>
      </w:r>
      <w:r w:rsidRPr="007007D0">
        <w:rPr>
          <w:rFonts w:asciiTheme="minorHAnsi" w:hAnsiTheme="minorHAnsi"/>
          <w:caps w:val="0"/>
          <w:color w:val="auto"/>
          <w:sz w:val="16"/>
          <w:szCs w:val="16"/>
        </w:rPr>
        <w:t>fermentées. Sa gamme de produits et services couvre presque toutes les exigences professionnelles : de la</w:t>
      </w:r>
      <w:r>
        <w:rPr>
          <w:rFonts w:asciiTheme="minorHAnsi" w:hAnsiTheme="minorHAnsi"/>
          <w:caps w:val="0"/>
          <w:color w:val="auto"/>
          <w:sz w:val="16"/>
          <w:szCs w:val="16"/>
        </w:rPr>
        <w:t xml:space="preserve"> </w:t>
      </w:r>
      <w:r w:rsidRPr="007007D0">
        <w:rPr>
          <w:rFonts w:asciiTheme="minorHAnsi" w:hAnsiTheme="minorHAnsi"/>
          <w:caps w:val="0"/>
          <w:color w:val="auto"/>
          <w:sz w:val="16"/>
          <w:szCs w:val="16"/>
        </w:rPr>
        <w:t>sauvegarde de la production à l'expression des caractéristiques sensorielles. Fermentis construit des</w:t>
      </w:r>
      <w:r>
        <w:rPr>
          <w:rFonts w:asciiTheme="minorHAnsi" w:hAnsiTheme="minorHAnsi"/>
          <w:caps w:val="0"/>
          <w:color w:val="auto"/>
          <w:sz w:val="16"/>
          <w:szCs w:val="16"/>
        </w:rPr>
        <w:t xml:space="preserve"> </w:t>
      </w:r>
      <w:r w:rsidRPr="007007D0">
        <w:rPr>
          <w:rFonts w:asciiTheme="minorHAnsi" w:hAnsiTheme="minorHAnsi"/>
          <w:caps w:val="0"/>
          <w:color w:val="auto"/>
          <w:sz w:val="16"/>
          <w:szCs w:val="16"/>
        </w:rPr>
        <w:t>solutions et des résultats sur ses experts talentueux, son programme R&amp;D visionnaire, son expertise</w:t>
      </w:r>
      <w:r>
        <w:rPr>
          <w:rFonts w:asciiTheme="minorHAnsi" w:hAnsiTheme="minorHAnsi"/>
          <w:caps w:val="0"/>
          <w:color w:val="auto"/>
          <w:sz w:val="16"/>
          <w:szCs w:val="16"/>
        </w:rPr>
        <w:t xml:space="preserve"> </w:t>
      </w:r>
      <w:r w:rsidRPr="007007D0">
        <w:rPr>
          <w:rFonts w:asciiTheme="minorHAnsi" w:hAnsiTheme="minorHAnsi"/>
          <w:caps w:val="0"/>
          <w:color w:val="auto"/>
          <w:sz w:val="16"/>
          <w:szCs w:val="16"/>
        </w:rPr>
        <w:t>industrielle répondant aux plus hauts standards de qualité internationaux et une stratégie marketing et</w:t>
      </w:r>
      <w:r>
        <w:rPr>
          <w:rFonts w:asciiTheme="minorHAnsi" w:hAnsiTheme="minorHAnsi"/>
          <w:caps w:val="0"/>
          <w:color w:val="auto"/>
          <w:sz w:val="16"/>
          <w:szCs w:val="16"/>
        </w:rPr>
        <w:t xml:space="preserve"> </w:t>
      </w:r>
      <w:r w:rsidRPr="007007D0">
        <w:rPr>
          <w:rFonts w:asciiTheme="minorHAnsi" w:hAnsiTheme="minorHAnsi"/>
          <w:caps w:val="0"/>
          <w:color w:val="auto"/>
          <w:sz w:val="16"/>
          <w:szCs w:val="16"/>
        </w:rPr>
        <w:t>communication forte et cohérente. Sa mission ? Devenir le choix évident pour les brasseurs, les vignerons et</w:t>
      </w:r>
      <w:r>
        <w:rPr>
          <w:rFonts w:asciiTheme="minorHAnsi" w:hAnsiTheme="minorHAnsi"/>
          <w:caps w:val="0"/>
          <w:color w:val="auto"/>
          <w:sz w:val="16"/>
          <w:szCs w:val="16"/>
        </w:rPr>
        <w:t xml:space="preserve"> </w:t>
      </w:r>
      <w:r w:rsidRPr="007007D0">
        <w:rPr>
          <w:rFonts w:asciiTheme="minorHAnsi" w:hAnsiTheme="minorHAnsi"/>
          <w:caps w:val="0"/>
          <w:color w:val="auto"/>
          <w:sz w:val="16"/>
          <w:szCs w:val="16"/>
        </w:rPr>
        <w:t>tous les producteurs de boissons fermentées, en les aidant à exprimer leur créativité et leur inventivité.</w:t>
      </w:r>
    </w:p>
    <w:p w14:paraId="5405A53C" w14:textId="6FB2BA72" w:rsidR="008D64A8" w:rsidRDefault="008D64A8" w:rsidP="008D64A8">
      <w:pPr>
        <w:pStyle w:val="Texteencart"/>
      </w:pPr>
      <w:r>
        <w:t xml:space="preserve">Plus d’informations sur </w:t>
      </w:r>
      <w:hyperlink r:id="rId17" w:history="1">
        <w:r w:rsidRPr="007007D0">
          <w:rPr>
            <w:rStyle w:val="Hyperlink"/>
            <w:rFonts w:asciiTheme="minorHAnsi" w:hAnsiTheme="minorHAnsi"/>
          </w:rPr>
          <w:t>www.fermentis.com</w:t>
        </w:r>
      </w:hyperlink>
    </w:p>
    <w:p w14:paraId="1C4EAEAA" w14:textId="77777777" w:rsidR="008D64A8" w:rsidRDefault="008D64A8" w:rsidP="008D64A8">
      <w:pPr>
        <w:pStyle w:val="Texteencart"/>
      </w:pPr>
    </w:p>
    <w:p w14:paraId="05517E48" w14:textId="4A9512F9" w:rsidR="00E371E2" w:rsidRPr="00F72809" w:rsidRDefault="00E371E2" w:rsidP="00E371E2">
      <w:pPr>
        <w:pStyle w:val="Titreencart"/>
        <w:spacing w:before="120"/>
      </w:pPr>
      <w:r>
        <w:t>À propos de Lesaffre</w:t>
      </w:r>
    </w:p>
    <w:p w14:paraId="675798C5" w14:textId="0769F5C3" w:rsidR="6CBEA7F2" w:rsidRDefault="6CBEA7F2" w:rsidP="7FC5606F">
      <w:pPr>
        <w:pStyle w:val="Titreencart"/>
        <w:rPr>
          <w:rFonts w:asciiTheme="minorHAnsi" w:hAnsiTheme="minorHAnsi"/>
          <w:caps w:val="0"/>
          <w:color w:val="auto"/>
          <w:sz w:val="16"/>
          <w:szCs w:val="16"/>
        </w:rPr>
      </w:pPr>
      <w:r w:rsidRPr="7FC5606F">
        <w:rPr>
          <w:rFonts w:asciiTheme="minorHAnsi" w:hAnsiTheme="minorHAnsi"/>
          <w:caps w:val="0"/>
          <w:color w:val="auto"/>
          <w:sz w:val="16"/>
          <w:szCs w:val="16"/>
        </w:rPr>
        <w:t xml:space="preserve">Acteur majeur mondial de la fermentation depuis plus d’un siècle, Lesaffre, 2,7 milliards d’euros de chiffre d’affaires, implanté sur tous les continents, compte 11 000 collaborateurs et plus de 96 nationalités. Fort de cette expérience et de cette diversité, nous collaborons avec clients, partenaires et chercheurs, pour trouver des réponses toujours plus pertinentes aux besoins de nutrition, de santé, de naturalité et de respect de notre environnement. Ainsi, chaque jour, nous explorons et révélons le potentiel infini des micro-organismes. </w:t>
      </w:r>
    </w:p>
    <w:p w14:paraId="1EDC2C4D" w14:textId="72798CA7" w:rsidR="6CBEA7F2" w:rsidRDefault="6CBEA7F2" w:rsidP="7FC5606F">
      <w:pPr>
        <w:pStyle w:val="Titreencart"/>
      </w:pPr>
      <w:r w:rsidRPr="7FC5606F">
        <w:rPr>
          <w:rFonts w:asciiTheme="minorHAnsi" w:hAnsiTheme="minorHAnsi"/>
          <w:caps w:val="0"/>
          <w:color w:val="auto"/>
          <w:sz w:val="16"/>
          <w:szCs w:val="16"/>
        </w:rPr>
        <w:t>Nourrir sainement 9 milliards d’habitants en 2050 en utilisant au plus juste les ressources de la planète, est un enjeu majeur et inédit. Nous croyons que la fermentation est l’une des réponses les plus prometteuses à ce défi.</w:t>
      </w:r>
    </w:p>
    <w:p w14:paraId="3CCC9856" w14:textId="77777777" w:rsidR="00E371E2" w:rsidRPr="00AA3D89" w:rsidRDefault="00E371E2" w:rsidP="00E371E2">
      <w:pPr>
        <w:pStyle w:val="Titreencart"/>
        <w:rPr>
          <w:rFonts w:asciiTheme="minorHAnsi" w:hAnsiTheme="minorHAnsi"/>
          <w:b/>
          <w:bCs/>
          <w:caps w:val="0"/>
          <w:color w:val="auto"/>
          <w:sz w:val="16"/>
          <w:szCs w:val="16"/>
        </w:rPr>
      </w:pPr>
      <w:r w:rsidRPr="00AA3D89">
        <w:rPr>
          <w:rFonts w:asciiTheme="minorHAnsi" w:hAnsiTheme="minorHAnsi"/>
          <w:b/>
          <w:bCs/>
          <w:caps w:val="0"/>
          <w:color w:val="auto"/>
          <w:sz w:val="16"/>
          <w:szCs w:val="16"/>
        </w:rPr>
        <w:t>Lesaffre - Entreprendre ensemble pour mieux nourrir et protéger la planète.</w:t>
      </w:r>
    </w:p>
    <w:p w14:paraId="0FFCF2D6" w14:textId="77777777" w:rsidR="00E371E2" w:rsidRPr="00F72809" w:rsidRDefault="00E371E2" w:rsidP="00E371E2">
      <w:pPr>
        <w:pStyle w:val="Texteencart"/>
        <w:rPr>
          <w:rFonts w:asciiTheme="majorHAnsi" w:hAnsiTheme="majorHAnsi"/>
          <w:color w:val="8A7B60" w:themeColor="accent2"/>
          <w:u w:val="single"/>
        </w:rPr>
      </w:pPr>
      <w:r w:rsidRPr="00F72809">
        <w:t>Plus d’informations sur</w:t>
      </w:r>
      <w:r w:rsidRPr="00C505E7">
        <w:rPr>
          <w:rStyle w:val="Hyperlink"/>
        </w:rPr>
        <w:t xml:space="preserve"> </w:t>
      </w:r>
      <w:hyperlink r:id="rId18" w:history="1">
        <w:r w:rsidRPr="00C505E7">
          <w:rPr>
            <w:rStyle w:val="Hyperlink"/>
          </w:rPr>
          <w:t>www.lesaffre.com</w:t>
        </w:r>
      </w:hyperlink>
    </w:p>
    <w:p w14:paraId="75FCBC2D" w14:textId="79E1E25D" w:rsidR="00E371E2" w:rsidRDefault="00E371E2" w:rsidP="00E371E2">
      <w:pPr>
        <w:pStyle w:val="Texteencart"/>
        <w:rPr>
          <w:rStyle w:val="Hyperlink"/>
        </w:rPr>
      </w:pPr>
      <w:r w:rsidRPr="00F72809">
        <w:t xml:space="preserve">Rejoignez-nous sur </w:t>
      </w:r>
      <w:hyperlink r:id="rId19" w:history="1">
        <w:r w:rsidRPr="009862D0">
          <w:rPr>
            <w:rStyle w:val="Hyperlink"/>
          </w:rPr>
          <w:t>LinkedIn</w:t>
        </w:r>
      </w:hyperlink>
      <w:r w:rsidRPr="00F72809">
        <w:t xml:space="preserve"> et sur </w:t>
      </w:r>
      <w:hyperlink r:id="rId20" w:history="1">
        <w:r w:rsidRPr="009862D0">
          <w:rPr>
            <w:rStyle w:val="Hyperlink"/>
          </w:rPr>
          <w:t>Twitter</w:t>
        </w:r>
      </w:hyperlink>
    </w:p>
    <w:p w14:paraId="54C31B01" w14:textId="77777777" w:rsidR="006D2A78" w:rsidRDefault="006D2A78" w:rsidP="006D2A78"/>
    <w:p w14:paraId="3D549F21" w14:textId="7353C57C" w:rsidR="006D2A78" w:rsidRPr="008E217A" w:rsidRDefault="006D2A78" w:rsidP="009757FF"/>
    <w:sectPr w:rsidR="006D2A78" w:rsidRPr="008E217A" w:rsidSect="0065730A">
      <w:headerReference w:type="default" r:id="rId21"/>
      <w:footerReference w:type="default" r:id="rId22"/>
      <w:headerReference w:type="first" r:id="rId23"/>
      <w:footerReference w:type="first" r:id="rId24"/>
      <w:type w:val="continuous"/>
      <w:pgSz w:w="11906" w:h="16838" w:code="9"/>
      <w:pgMar w:top="1668" w:right="991" w:bottom="284" w:left="113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BC192" w14:textId="77777777" w:rsidR="00521310" w:rsidRDefault="00521310" w:rsidP="00F51D4C">
      <w:r>
        <w:separator/>
      </w:r>
    </w:p>
  </w:endnote>
  <w:endnote w:type="continuationSeparator" w:id="0">
    <w:p w14:paraId="056B3EDA" w14:textId="77777777" w:rsidR="00521310" w:rsidRDefault="00521310" w:rsidP="00F51D4C">
      <w:r>
        <w:continuationSeparator/>
      </w:r>
    </w:p>
  </w:endnote>
  <w:endnote w:type="continuationNotice" w:id="1">
    <w:p w14:paraId="68AEB3B6" w14:textId="77777777" w:rsidR="00521310" w:rsidRDefault="005213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ato Black">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41D0" w14:textId="2A0906EA" w:rsidR="00156694" w:rsidRPr="00A548E0" w:rsidRDefault="00156694" w:rsidP="00A548E0">
    <w:pPr>
      <w:pBdr>
        <w:top w:val="nil"/>
        <w:left w:val="nil"/>
        <w:bottom w:val="nil"/>
        <w:right w:val="nil"/>
        <w:between w:val="nil"/>
      </w:pBdr>
      <w:jc w:val="center"/>
      <w:rPr>
        <w:color w:val="000000"/>
      </w:rPr>
    </w:pPr>
    <w:r>
      <w:rPr>
        <w:noProof/>
        <w:lang w:eastAsia="fr-FR"/>
      </w:rPr>
      <w:drawing>
        <wp:anchor distT="0" distB="0" distL="114300" distR="114300" simplePos="0" relativeHeight="251658242" behindDoc="1" locked="0" layoutInCell="1" allowOverlap="1" wp14:anchorId="772546B2" wp14:editId="6C16019D">
          <wp:simplePos x="0" y="0"/>
          <wp:positionH relativeFrom="page">
            <wp:posOffset>-1363980</wp:posOffset>
          </wp:positionH>
          <wp:positionV relativeFrom="page">
            <wp:posOffset>6198870</wp:posOffset>
          </wp:positionV>
          <wp:extent cx="3600000" cy="5400000"/>
          <wp:effectExtent l="0" t="0" r="63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Pr>
        <w:color w:val="0A3B95"/>
        <w:sz w:val="17"/>
        <w:szCs w:val="17"/>
      </w:rPr>
      <w:t xml:space="preserve">Contacts presse : Valérie Lassalle et Jonathan Boulogne – WELLCOM –Tél. +33 (0)1 46 34 60 60 –  </w:t>
    </w:r>
    <w:hyperlink r:id="rId2">
      <w:r>
        <w:rPr>
          <w:color w:val="8A7B60"/>
          <w:sz w:val="17"/>
          <w:szCs w:val="17"/>
          <w:u w:val="single"/>
        </w:rPr>
        <w:t>lesaffre@wellcom.fr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72C3" w14:textId="375B0CC9" w:rsidR="00156694" w:rsidRDefault="00156694" w:rsidP="008E22DC">
    <w:pPr>
      <w:pBdr>
        <w:top w:val="nil"/>
        <w:left w:val="nil"/>
        <w:bottom w:val="nil"/>
        <w:right w:val="nil"/>
        <w:between w:val="nil"/>
      </w:pBdr>
      <w:jc w:val="center"/>
      <w:rPr>
        <w:color w:val="000000"/>
      </w:rPr>
    </w:pPr>
    <w:r>
      <w:rPr>
        <w:noProof/>
        <w:lang w:eastAsia="fr-FR"/>
      </w:rPr>
      <w:drawing>
        <wp:anchor distT="0" distB="0" distL="114300" distR="114300" simplePos="0" relativeHeight="251658244" behindDoc="1" locked="0" layoutInCell="1" allowOverlap="1" wp14:anchorId="7190ADC6" wp14:editId="002BAA07">
          <wp:simplePos x="0" y="0"/>
          <wp:positionH relativeFrom="page">
            <wp:posOffset>-1363980</wp:posOffset>
          </wp:positionH>
          <wp:positionV relativeFrom="page">
            <wp:posOffset>6198870</wp:posOffset>
          </wp:positionV>
          <wp:extent cx="3600000" cy="5400000"/>
          <wp:effectExtent l="0" t="0" r="63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Pr>
        <w:color w:val="0A3B95"/>
        <w:sz w:val="17"/>
        <w:szCs w:val="17"/>
      </w:rPr>
      <w:t xml:space="preserve">Contacts presse : Valérie Lassalle et Jonathan Boulogne – WELLCOM –Tél. +33 (0)1 46 34 60 60 –  </w:t>
    </w:r>
    <w:hyperlink r:id="rId2">
      <w:r>
        <w:rPr>
          <w:color w:val="8A7B60"/>
          <w:sz w:val="17"/>
          <w:szCs w:val="17"/>
          <w:u w:val="single"/>
        </w:rPr>
        <w:t>lesaffre@wellcom.fr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FC948" w14:textId="77777777" w:rsidR="00521310" w:rsidRDefault="00521310" w:rsidP="00F51D4C">
      <w:r>
        <w:separator/>
      </w:r>
    </w:p>
  </w:footnote>
  <w:footnote w:type="continuationSeparator" w:id="0">
    <w:p w14:paraId="1A20CA08" w14:textId="77777777" w:rsidR="00521310" w:rsidRDefault="00521310" w:rsidP="00F51D4C">
      <w:r>
        <w:continuationSeparator/>
      </w:r>
    </w:p>
  </w:footnote>
  <w:footnote w:type="continuationNotice" w:id="1">
    <w:p w14:paraId="726578A5" w14:textId="77777777" w:rsidR="00521310" w:rsidRDefault="005213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84BA" w14:textId="15B49909" w:rsidR="00156694" w:rsidRDefault="00156694">
    <w:pPr>
      <w:pStyle w:val="Header"/>
    </w:pPr>
    <w:r>
      <w:rPr>
        <w:noProof/>
        <w:lang w:eastAsia="fr-FR"/>
      </w:rPr>
      <w:drawing>
        <wp:anchor distT="0" distB="0" distL="114300" distR="114300" simplePos="0" relativeHeight="251658240" behindDoc="1" locked="0" layoutInCell="1" allowOverlap="1" wp14:anchorId="22348C40" wp14:editId="6A1016B2">
          <wp:simplePos x="0" y="0"/>
          <wp:positionH relativeFrom="page">
            <wp:posOffset>313055</wp:posOffset>
          </wp:positionH>
          <wp:positionV relativeFrom="page">
            <wp:posOffset>435610</wp:posOffset>
          </wp:positionV>
          <wp:extent cx="838800" cy="504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1" behindDoc="1" locked="0" layoutInCell="1" allowOverlap="1" wp14:anchorId="77B1790E" wp14:editId="47074E57">
          <wp:simplePos x="0" y="0"/>
          <wp:positionH relativeFrom="page">
            <wp:posOffset>-1364615</wp:posOffset>
          </wp:positionH>
          <wp:positionV relativeFrom="page">
            <wp:posOffset>6200140</wp:posOffset>
          </wp:positionV>
          <wp:extent cx="3600000" cy="540000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A69" w14:textId="31AF6FFD" w:rsidR="00156694" w:rsidRDefault="009B0C5E">
    <w:pPr>
      <w:pStyle w:val="Header"/>
    </w:pPr>
    <w:r>
      <w:rPr>
        <w:noProof/>
        <w:lang w:eastAsia="fr-FR"/>
      </w:rPr>
      <w:drawing>
        <wp:anchor distT="0" distB="0" distL="114300" distR="114300" simplePos="0" relativeHeight="251658243" behindDoc="1" locked="0" layoutInCell="1" allowOverlap="1" wp14:anchorId="34C8412F" wp14:editId="4BF560B8">
          <wp:simplePos x="0" y="0"/>
          <wp:positionH relativeFrom="margin">
            <wp:align>left</wp:align>
          </wp:positionH>
          <wp:positionV relativeFrom="page">
            <wp:posOffset>309293</wp:posOffset>
          </wp:positionV>
          <wp:extent cx="838800" cy="504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p>
  <w:p w14:paraId="28CE76A4" w14:textId="17EE729B" w:rsidR="00156694" w:rsidRDefault="00156694">
    <w:pPr>
      <w:pStyle w:val="Header"/>
    </w:pPr>
  </w:p>
  <w:p w14:paraId="13AA49C6" w14:textId="4002C458" w:rsidR="00156694" w:rsidRDefault="00156694">
    <w:pPr>
      <w:pStyle w:val="Header"/>
    </w:pPr>
  </w:p>
  <w:p w14:paraId="06DCDC64" w14:textId="52B5FAE3" w:rsidR="00156694" w:rsidRDefault="00156694">
    <w:pPr>
      <w:pStyle w:val="Header"/>
    </w:pPr>
  </w:p>
  <w:p w14:paraId="61FFA94A" w14:textId="42897900" w:rsidR="00156694" w:rsidRDefault="009B0C5E" w:rsidP="009B0C5E">
    <w:pPr>
      <w:pStyle w:val="Header"/>
      <w:tabs>
        <w:tab w:val="left" w:pos="2954"/>
      </w:tabs>
    </w:pPr>
    <w:r>
      <w:tab/>
    </w:r>
  </w:p>
  <w:p w14:paraId="280E683B" w14:textId="77777777" w:rsidR="00156694" w:rsidRDefault="00156694">
    <w:pPr>
      <w:pStyle w:val="Header"/>
    </w:pPr>
  </w:p>
  <w:p w14:paraId="4BC16BEF" w14:textId="2F1F7E14" w:rsidR="00156694" w:rsidRDefault="00156694">
    <w:pPr>
      <w:pStyle w:val="Header"/>
    </w:pPr>
  </w:p>
  <w:p w14:paraId="56569B1F" w14:textId="77777777" w:rsidR="00156694" w:rsidRDefault="00156694">
    <w:pPr>
      <w:pStyle w:val="Header"/>
    </w:pPr>
  </w:p>
  <w:p w14:paraId="5389D24C" w14:textId="77777777" w:rsidR="00156694" w:rsidRDefault="00156694">
    <w:pPr>
      <w:pStyle w:val="Header"/>
    </w:pPr>
  </w:p>
  <w:p w14:paraId="53ADB375" w14:textId="311151DD" w:rsidR="00156694" w:rsidRDefault="00156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414E6C"/>
    <w:multiLevelType w:val="hybridMultilevel"/>
    <w:tmpl w:val="4F32AF5A"/>
    <w:lvl w:ilvl="0" w:tplc="A79C808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843C02"/>
    <w:multiLevelType w:val="hybridMultilevel"/>
    <w:tmpl w:val="B2D6336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6B737D"/>
    <w:multiLevelType w:val="hybridMultilevel"/>
    <w:tmpl w:val="45B6DC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5E74C83"/>
    <w:multiLevelType w:val="hybridMultilevel"/>
    <w:tmpl w:val="C6CADD5E"/>
    <w:lvl w:ilvl="0" w:tplc="E11A241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54D16B1"/>
    <w:multiLevelType w:val="hybridMultilevel"/>
    <w:tmpl w:val="32D0A428"/>
    <w:lvl w:ilvl="0" w:tplc="C0F2ABA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Heading2"/>
      <w:suff w:val="nothing"/>
      <w:lvlText w:val="%1"/>
      <w:lvlJc w:val="left"/>
      <w:pPr>
        <w:ind w:left="0" w:firstLine="0"/>
      </w:pPr>
      <w:rPr>
        <w:rFonts w:hint="default"/>
      </w:rPr>
    </w:lvl>
    <w:lvl w:ilvl="2">
      <w:start w:val="1"/>
      <w:numFmt w:val="decimal"/>
      <w:pStyle w:val="Heading3"/>
      <w:suff w:val="space"/>
      <w:lvlText w:val="%1%3."/>
      <w:lvlJc w:val="left"/>
      <w:pPr>
        <w:ind w:left="0" w:firstLine="0"/>
      </w:pPr>
      <w:rPr>
        <w:rFonts w:hint="default"/>
      </w:rPr>
    </w:lvl>
    <w:lvl w:ilvl="3">
      <w:start w:val="1"/>
      <w:numFmt w:val="decimal"/>
      <w:pStyle w:val="Heading4"/>
      <w:suff w:val="space"/>
      <w:lvlText w:val="%1%3.%4."/>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66D078B8"/>
    <w:multiLevelType w:val="hybridMultilevel"/>
    <w:tmpl w:val="11264E24"/>
    <w:lvl w:ilvl="0" w:tplc="CF62787E">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86710AF"/>
    <w:multiLevelType w:val="hybridMultilevel"/>
    <w:tmpl w:val="8C064DBA"/>
    <w:lvl w:ilvl="0" w:tplc="D0D88994">
      <w:numFmt w:val="bullet"/>
      <w:lvlText w:val="-"/>
      <w:lvlJc w:val="left"/>
      <w:pPr>
        <w:ind w:left="720" w:hanging="360"/>
      </w:pPr>
      <w:rPr>
        <w:rFonts w:ascii="Lato" w:eastAsiaTheme="minorHAnsi" w:hAnsi="La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1A3D3C"/>
    <w:multiLevelType w:val="hybridMultilevel"/>
    <w:tmpl w:val="4F96AAF8"/>
    <w:lvl w:ilvl="0" w:tplc="53C4ED7C">
      <w:numFmt w:val="bullet"/>
      <w:lvlText w:val="-"/>
      <w:lvlJc w:val="left"/>
      <w:pPr>
        <w:ind w:left="720" w:hanging="360"/>
      </w:pPr>
      <w:rPr>
        <w:rFonts w:ascii="Lato" w:eastAsiaTheme="minorHAnsi" w:hAnsi="La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6F6B6C"/>
    <w:multiLevelType w:val="hybridMultilevel"/>
    <w:tmpl w:val="C868D3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9F6122E"/>
    <w:multiLevelType w:val="hybridMultilevel"/>
    <w:tmpl w:val="3D14B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714886885">
    <w:abstractNumId w:val="8"/>
  </w:num>
  <w:num w:numId="2" w16cid:durableId="960965000">
    <w:abstractNumId w:val="3"/>
  </w:num>
  <w:num w:numId="3" w16cid:durableId="1703702065">
    <w:abstractNumId w:val="2"/>
  </w:num>
  <w:num w:numId="4" w16cid:durableId="1084641980">
    <w:abstractNumId w:val="1"/>
  </w:num>
  <w:num w:numId="5" w16cid:durableId="884633798">
    <w:abstractNumId w:val="0"/>
  </w:num>
  <w:num w:numId="6" w16cid:durableId="1731228005">
    <w:abstractNumId w:val="9"/>
  </w:num>
  <w:num w:numId="7" w16cid:durableId="1409577576">
    <w:abstractNumId w:val="7"/>
  </w:num>
  <w:num w:numId="8" w16cid:durableId="2110880943">
    <w:abstractNumId w:val="6"/>
  </w:num>
  <w:num w:numId="9" w16cid:durableId="268508938">
    <w:abstractNumId w:val="5"/>
  </w:num>
  <w:num w:numId="10" w16cid:durableId="839277414">
    <w:abstractNumId w:val="4"/>
  </w:num>
  <w:num w:numId="11" w16cid:durableId="1530414722">
    <w:abstractNumId w:val="10"/>
  </w:num>
  <w:num w:numId="12" w16cid:durableId="396706800">
    <w:abstractNumId w:val="17"/>
  </w:num>
  <w:num w:numId="13" w16cid:durableId="975184537">
    <w:abstractNumId w:val="23"/>
  </w:num>
  <w:num w:numId="14" w16cid:durableId="2111967516">
    <w:abstractNumId w:val="13"/>
  </w:num>
  <w:num w:numId="15" w16cid:durableId="1847818322">
    <w:abstractNumId w:val="16"/>
  </w:num>
  <w:num w:numId="16" w16cid:durableId="1515993467">
    <w:abstractNumId w:val="18"/>
  </w:num>
  <w:num w:numId="17" w16cid:durableId="673385245">
    <w:abstractNumId w:val="11"/>
  </w:num>
  <w:num w:numId="18" w16cid:durableId="815268040">
    <w:abstractNumId w:val="15"/>
  </w:num>
  <w:num w:numId="19" w16cid:durableId="1110319923">
    <w:abstractNumId w:val="19"/>
  </w:num>
  <w:num w:numId="20" w16cid:durableId="1526750154">
    <w:abstractNumId w:val="20"/>
  </w:num>
  <w:num w:numId="21" w16cid:durableId="1971936103">
    <w:abstractNumId w:val="21"/>
  </w:num>
  <w:num w:numId="22" w16cid:durableId="156577407">
    <w:abstractNumId w:val="22"/>
  </w:num>
  <w:num w:numId="23" w16cid:durableId="506796356">
    <w:abstractNumId w:val="14"/>
  </w:num>
  <w:num w:numId="24" w16cid:durableId="11965778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2D0"/>
    <w:rsid w:val="0000154E"/>
    <w:rsid w:val="000036D5"/>
    <w:rsid w:val="00003C91"/>
    <w:rsid w:val="0000504F"/>
    <w:rsid w:val="00023507"/>
    <w:rsid w:val="00023791"/>
    <w:rsid w:val="00025587"/>
    <w:rsid w:val="000304B1"/>
    <w:rsid w:val="000337ED"/>
    <w:rsid w:val="00044E1F"/>
    <w:rsid w:val="00050CE6"/>
    <w:rsid w:val="0005559F"/>
    <w:rsid w:val="00056D43"/>
    <w:rsid w:val="0005720B"/>
    <w:rsid w:val="00062797"/>
    <w:rsid w:val="00063C46"/>
    <w:rsid w:val="0006489D"/>
    <w:rsid w:val="00064A52"/>
    <w:rsid w:val="00073128"/>
    <w:rsid w:val="00075518"/>
    <w:rsid w:val="00075690"/>
    <w:rsid w:val="00076302"/>
    <w:rsid w:val="00077BAD"/>
    <w:rsid w:val="00081817"/>
    <w:rsid w:val="000823C1"/>
    <w:rsid w:val="000867AD"/>
    <w:rsid w:val="000874CB"/>
    <w:rsid w:val="00093A33"/>
    <w:rsid w:val="00094C52"/>
    <w:rsid w:val="00096BDD"/>
    <w:rsid w:val="00097F6C"/>
    <w:rsid w:val="000A1F21"/>
    <w:rsid w:val="000A32C9"/>
    <w:rsid w:val="000A5391"/>
    <w:rsid w:val="000A5C40"/>
    <w:rsid w:val="000B2B6F"/>
    <w:rsid w:val="000C05C5"/>
    <w:rsid w:val="000C28AE"/>
    <w:rsid w:val="000C711B"/>
    <w:rsid w:val="000D43CF"/>
    <w:rsid w:val="000D5DFE"/>
    <w:rsid w:val="000D6106"/>
    <w:rsid w:val="000E6E06"/>
    <w:rsid w:val="000F35D4"/>
    <w:rsid w:val="001015FD"/>
    <w:rsid w:val="001029BD"/>
    <w:rsid w:val="0011699F"/>
    <w:rsid w:val="00124C83"/>
    <w:rsid w:val="0012609A"/>
    <w:rsid w:val="00126204"/>
    <w:rsid w:val="001370E6"/>
    <w:rsid w:val="001437F3"/>
    <w:rsid w:val="00145C32"/>
    <w:rsid w:val="001525AA"/>
    <w:rsid w:val="001525BC"/>
    <w:rsid w:val="00152E54"/>
    <w:rsid w:val="00153C77"/>
    <w:rsid w:val="0015486C"/>
    <w:rsid w:val="00156694"/>
    <w:rsid w:val="00164EBC"/>
    <w:rsid w:val="00165C83"/>
    <w:rsid w:val="00167380"/>
    <w:rsid w:val="0018085A"/>
    <w:rsid w:val="00181147"/>
    <w:rsid w:val="00184904"/>
    <w:rsid w:val="001921D2"/>
    <w:rsid w:val="0019355F"/>
    <w:rsid w:val="001938F0"/>
    <w:rsid w:val="001A3FF1"/>
    <w:rsid w:val="001A47C7"/>
    <w:rsid w:val="001A58DA"/>
    <w:rsid w:val="001B03C0"/>
    <w:rsid w:val="001B07D6"/>
    <w:rsid w:val="001B53BF"/>
    <w:rsid w:val="001B7477"/>
    <w:rsid w:val="001C1E65"/>
    <w:rsid w:val="001D3DA4"/>
    <w:rsid w:val="001D5A6B"/>
    <w:rsid w:val="001D779F"/>
    <w:rsid w:val="001F10F2"/>
    <w:rsid w:val="001F19D3"/>
    <w:rsid w:val="001F1D89"/>
    <w:rsid w:val="001F2C4E"/>
    <w:rsid w:val="001F4980"/>
    <w:rsid w:val="001F53A9"/>
    <w:rsid w:val="001F6A4E"/>
    <w:rsid w:val="001F6E08"/>
    <w:rsid w:val="00200C08"/>
    <w:rsid w:val="002019AB"/>
    <w:rsid w:val="00202933"/>
    <w:rsid w:val="00205F49"/>
    <w:rsid w:val="00214716"/>
    <w:rsid w:val="002160EE"/>
    <w:rsid w:val="0022180D"/>
    <w:rsid w:val="00222DF0"/>
    <w:rsid w:val="002245FC"/>
    <w:rsid w:val="002275BD"/>
    <w:rsid w:val="00227AAD"/>
    <w:rsid w:val="002314F9"/>
    <w:rsid w:val="00232F65"/>
    <w:rsid w:val="00234379"/>
    <w:rsid w:val="00234629"/>
    <w:rsid w:val="00251F01"/>
    <w:rsid w:val="002520A7"/>
    <w:rsid w:val="002542F0"/>
    <w:rsid w:val="002553F5"/>
    <w:rsid w:val="0025639A"/>
    <w:rsid w:val="002575E1"/>
    <w:rsid w:val="002650FC"/>
    <w:rsid w:val="002664CB"/>
    <w:rsid w:val="00271065"/>
    <w:rsid w:val="00275A16"/>
    <w:rsid w:val="00280BEA"/>
    <w:rsid w:val="0028126E"/>
    <w:rsid w:val="002814E4"/>
    <w:rsid w:val="00286BBA"/>
    <w:rsid w:val="00286FBC"/>
    <w:rsid w:val="0029069B"/>
    <w:rsid w:val="002952BB"/>
    <w:rsid w:val="002956E9"/>
    <w:rsid w:val="002A0A0C"/>
    <w:rsid w:val="002A4AE0"/>
    <w:rsid w:val="002B1A2D"/>
    <w:rsid w:val="002B2C51"/>
    <w:rsid w:val="002B7879"/>
    <w:rsid w:val="002C1D1A"/>
    <w:rsid w:val="002C4142"/>
    <w:rsid w:val="002D0F20"/>
    <w:rsid w:val="002D2EE6"/>
    <w:rsid w:val="002E0FED"/>
    <w:rsid w:val="002E1C2A"/>
    <w:rsid w:val="002E7272"/>
    <w:rsid w:val="002F1BA5"/>
    <w:rsid w:val="002F3434"/>
    <w:rsid w:val="002F7A4D"/>
    <w:rsid w:val="00300BF3"/>
    <w:rsid w:val="00300BF6"/>
    <w:rsid w:val="00302A77"/>
    <w:rsid w:val="00305A98"/>
    <w:rsid w:val="00306DD7"/>
    <w:rsid w:val="00307990"/>
    <w:rsid w:val="00307EBA"/>
    <w:rsid w:val="00312790"/>
    <w:rsid w:val="00313A42"/>
    <w:rsid w:val="00316342"/>
    <w:rsid w:val="00316A36"/>
    <w:rsid w:val="0032104D"/>
    <w:rsid w:val="00321B52"/>
    <w:rsid w:val="00321D16"/>
    <w:rsid w:val="003272EB"/>
    <w:rsid w:val="0033021B"/>
    <w:rsid w:val="003337F0"/>
    <w:rsid w:val="00333ACC"/>
    <w:rsid w:val="0033662D"/>
    <w:rsid w:val="00345166"/>
    <w:rsid w:val="00345E04"/>
    <w:rsid w:val="003464F4"/>
    <w:rsid w:val="00346F88"/>
    <w:rsid w:val="003550CC"/>
    <w:rsid w:val="00357DD8"/>
    <w:rsid w:val="00364091"/>
    <w:rsid w:val="0036765C"/>
    <w:rsid w:val="00370CC5"/>
    <w:rsid w:val="00374BE6"/>
    <w:rsid w:val="00376C76"/>
    <w:rsid w:val="0038163C"/>
    <w:rsid w:val="00381A6D"/>
    <w:rsid w:val="00382F57"/>
    <w:rsid w:val="00383CA0"/>
    <w:rsid w:val="00385C01"/>
    <w:rsid w:val="00386042"/>
    <w:rsid w:val="00392265"/>
    <w:rsid w:val="003977D3"/>
    <w:rsid w:val="003A0763"/>
    <w:rsid w:val="003A4763"/>
    <w:rsid w:val="003A714F"/>
    <w:rsid w:val="003A743C"/>
    <w:rsid w:val="003B2D4B"/>
    <w:rsid w:val="003C03B4"/>
    <w:rsid w:val="003C1021"/>
    <w:rsid w:val="003C285B"/>
    <w:rsid w:val="003C3C63"/>
    <w:rsid w:val="003C495E"/>
    <w:rsid w:val="003C6382"/>
    <w:rsid w:val="003C669D"/>
    <w:rsid w:val="003C7C34"/>
    <w:rsid w:val="003D1969"/>
    <w:rsid w:val="003D3C04"/>
    <w:rsid w:val="003D678F"/>
    <w:rsid w:val="003D6C35"/>
    <w:rsid w:val="003D7257"/>
    <w:rsid w:val="003D7BA0"/>
    <w:rsid w:val="003E4A79"/>
    <w:rsid w:val="003E61BB"/>
    <w:rsid w:val="003E669B"/>
    <w:rsid w:val="003E73DF"/>
    <w:rsid w:val="003F0B01"/>
    <w:rsid w:val="003F124F"/>
    <w:rsid w:val="003F40D8"/>
    <w:rsid w:val="003F6851"/>
    <w:rsid w:val="003F744B"/>
    <w:rsid w:val="00401481"/>
    <w:rsid w:val="00413099"/>
    <w:rsid w:val="00415A68"/>
    <w:rsid w:val="004174FA"/>
    <w:rsid w:val="00420377"/>
    <w:rsid w:val="004224FD"/>
    <w:rsid w:val="00423171"/>
    <w:rsid w:val="004239D4"/>
    <w:rsid w:val="004276DC"/>
    <w:rsid w:val="00427C8B"/>
    <w:rsid w:val="00427F34"/>
    <w:rsid w:val="00432FC8"/>
    <w:rsid w:val="00434F41"/>
    <w:rsid w:val="00435119"/>
    <w:rsid w:val="00437597"/>
    <w:rsid w:val="004400DB"/>
    <w:rsid w:val="00442E86"/>
    <w:rsid w:val="00447042"/>
    <w:rsid w:val="00447BB3"/>
    <w:rsid w:val="00452A03"/>
    <w:rsid w:val="00452F53"/>
    <w:rsid w:val="00453F84"/>
    <w:rsid w:val="0045694D"/>
    <w:rsid w:val="00460151"/>
    <w:rsid w:val="00462916"/>
    <w:rsid w:val="004630BA"/>
    <w:rsid w:val="004712F5"/>
    <w:rsid w:val="004751EC"/>
    <w:rsid w:val="00480667"/>
    <w:rsid w:val="0048124D"/>
    <w:rsid w:val="00481822"/>
    <w:rsid w:val="00481BF5"/>
    <w:rsid w:val="00486C02"/>
    <w:rsid w:val="004919FE"/>
    <w:rsid w:val="00495480"/>
    <w:rsid w:val="004A3944"/>
    <w:rsid w:val="004A5457"/>
    <w:rsid w:val="004A5B5C"/>
    <w:rsid w:val="004B13F4"/>
    <w:rsid w:val="004B43C0"/>
    <w:rsid w:val="004B55D4"/>
    <w:rsid w:val="004B6378"/>
    <w:rsid w:val="004B6698"/>
    <w:rsid w:val="004B7440"/>
    <w:rsid w:val="004C1191"/>
    <w:rsid w:val="004C41F1"/>
    <w:rsid w:val="004C6DF4"/>
    <w:rsid w:val="004D1450"/>
    <w:rsid w:val="004D1AF9"/>
    <w:rsid w:val="004D218D"/>
    <w:rsid w:val="004D2503"/>
    <w:rsid w:val="004D296F"/>
    <w:rsid w:val="004D7497"/>
    <w:rsid w:val="004F1925"/>
    <w:rsid w:val="00503071"/>
    <w:rsid w:val="00504D0F"/>
    <w:rsid w:val="00504E65"/>
    <w:rsid w:val="005110A7"/>
    <w:rsid w:val="005125ED"/>
    <w:rsid w:val="0051629F"/>
    <w:rsid w:val="00517A54"/>
    <w:rsid w:val="00517B59"/>
    <w:rsid w:val="00520269"/>
    <w:rsid w:val="00521310"/>
    <w:rsid w:val="005232F9"/>
    <w:rsid w:val="0052C485"/>
    <w:rsid w:val="00530FDF"/>
    <w:rsid w:val="00531C61"/>
    <w:rsid w:val="0053306B"/>
    <w:rsid w:val="00534A9E"/>
    <w:rsid w:val="00544C05"/>
    <w:rsid w:val="00545D71"/>
    <w:rsid w:val="005460A1"/>
    <w:rsid w:val="00550AF2"/>
    <w:rsid w:val="00551A3A"/>
    <w:rsid w:val="00551FFF"/>
    <w:rsid w:val="0055204C"/>
    <w:rsid w:val="00552588"/>
    <w:rsid w:val="00557D0E"/>
    <w:rsid w:val="0057029A"/>
    <w:rsid w:val="0057207D"/>
    <w:rsid w:val="005732F5"/>
    <w:rsid w:val="00575317"/>
    <w:rsid w:val="00577B1C"/>
    <w:rsid w:val="00580183"/>
    <w:rsid w:val="00581A18"/>
    <w:rsid w:val="00590546"/>
    <w:rsid w:val="00595CBA"/>
    <w:rsid w:val="00597D98"/>
    <w:rsid w:val="005A78A2"/>
    <w:rsid w:val="005B1DBA"/>
    <w:rsid w:val="005B2439"/>
    <w:rsid w:val="005B2FE6"/>
    <w:rsid w:val="005B6CA4"/>
    <w:rsid w:val="005C06B9"/>
    <w:rsid w:val="005C447A"/>
    <w:rsid w:val="005C4DAC"/>
    <w:rsid w:val="005C4F54"/>
    <w:rsid w:val="005D4307"/>
    <w:rsid w:val="005D5255"/>
    <w:rsid w:val="005E2512"/>
    <w:rsid w:val="005E26F9"/>
    <w:rsid w:val="005E320B"/>
    <w:rsid w:val="005E58A6"/>
    <w:rsid w:val="005F24F7"/>
    <w:rsid w:val="005F3954"/>
    <w:rsid w:val="005F5687"/>
    <w:rsid w:val="005F7201"/>
    <w:rsid w:val="005F7BC6"/>
    <w:rsid w:val="00606991"/>
    <w:rsid w:val="006143AC"/>
    <w:rsid w:val="0061501C"/>
    <w:rsid w:val="006222B6"/>
    <w:rsid w:val="00627290"/>
    <w:rsid w:val="0063145D"/>
    <w:rsid w:val="0063284C"/>
    <w:rsid w:val="006330A7"/>
    <w:rsid w:val="0063795A"/>
    <w:rsid w:val="006446C7"/>
    <w:rsid w:val="00645E81"/>
    <w:rsid w:val="00647BBC"/>
    <w:rsid w:val="00650D22"/>
    <w:rsid w:val="006515D7"/>
    <w:rsid w:val="00652187"/>
    <w:rsid w:val="00655AE4"/>
    <w:rsid w:val="00656303"/>
    <w:rsid w:val="0065730A"/>
    <w:rsid w:val="0065793F"/>
    <w:rsid w:val="0066519E"/>
    <w:rsid w:val="00665305"/>
    <w:rsid w:val="00670285"/>
    <w:rsid w:val="00674F38"/>
    <w:rsid w:val="006756D5"/>
    <w:rsid w:val="00676FFC"/>
    <w:rsid w:val="00680F0D"/>
    <w:rsid w:val="00681811"/>
    <w:rsid w:val="00685DB2"/>
    <w:rsid w:val="00686F04"/>
    <w:rsid w:val="006906B7"/>
    <w:rsid w:val="0069113F"/>
    <w:rsid w:val="006929F6"/>
    <w:rsid w:val="006A2DDA"/>
    <w:rsid w:val="006A49FA"/>
    <w:rsid w:val="006B108E"/>
    <w:rsid w:val="006B1D70"/>
    <w:rsid w:val="006B2409"/>
    <w:rsid w:val="006C0F9F"/>
    <w:rsid w:val="006C1EEB"/>
    <w:rsid w:val="006C27BE"/>
    <w:rsid w:val="006C296F"/>
    <w:rsid w:val="006D1C8D"/>
    <w:rsid w:val="006D2A78"/>
    <w:rsid w:val="006D4E07"/>
    <w:rsid w:val="006D4F60"/>
    <w:rsid w:val="006D5993"/>
    <w:rsid w:val="006E04EA"/>
    <w:rsid w:val="006E1E36"/>
    <w:rsid w:val="006E2962"/>
    <w:rsid w:val="006E2E93"/>
    <w:rsid w:val="006F1453"/>
    <w:rsid w:val="006F1D58"/>
    <w:rsid w:val="006F22E8"/>
    <w:rsid w:val="006F538E"/>
    <w:rsid w:val="006F5DC9"/>
    <w:rsid w:val="006F620F"/>
    <w:rsid w:val="006F67B8"/>
    <w:rsid w:val="00701BD4"/>
    <w:rsid w:val="0070576A"/>
    <w:rsid w:val="00706924"/>
    <w:rsid w:val="007072F5"/>
    <w:rsid w:val="0070A4AA"/>
    <w:rsid w:val="00713A79"/>
    <w:rsid w:val="007177AB"/>
    <w:rsid w:val="00717852"/>
    <w:rsid w:val="007206C5"/>
    <w:rsid w:val="00721054"/>
    <w:rsid w:val="00721F70"/>
    <w:rsid w:val="00723606"/>
    <w:rsid w:val="007251D0"/>
    <w:rsid w:val="0072556A"/>
    <w:rsid w:val="00732C26"/>
    <w:rsid w:val="00734CFE"/>
    <w:rsid w:val="00737FEA"/>
    <w:rsid w:val="007425FF"/>
    <w:rsid w:val="007442F6"/>
    <w:rsid w:val="00757E59"/>
    <w:rsid w:val="00761F4D"/>
    <w:rsid w:val="00762716"/>
    <w:rsid w:val="007635DB"/>
    <w:rsid w:val="007670B6"/>
    <w:rsid w:val="00772046"/>
    <w:rsid w:val="00776810"/>
    <w:rsid w:val="00782268"/>
    <w:rsid w:val="00782884"/>
    <w:rsid w:val="0078414D"/>
    <w:rsid w:val="00796F57"/>
    <w:rsid w:val="007A2447"/>
    <w:rsid w:val="007A35F6"/>
    <w:rsid w:val="007A3F21"/>
    <w:rsid w:val="007A7677"/>
    <w:rsid w:val="007B092A"/>
    <w:rsid w:val="007B2BB8"/>
    <w:rsid w:val="007B579A"/>
    <w:rsid w:val="007B5E32"/>
    <w:rsid w:val="007B67AE"/>
    <w:rsid w:val="007C0597"/>
    <w:rsid w:val="007C2132"/>
    <w:rsid w:val="007C759F"/>
    <w:rsid w:val="007D1E23"/>
    <w:rsid w:val="007D36CD"/>
    <w:rsid w:val="007D3783"/>
    <w:rsid w:val="007D42FF"/>
    <w:rsid w:val="007D6CC2"/>
    <w:rsid w:val="007E062A"/>
    <w:rsid w:val="007E0B6A"/>
    <w:rsid w:val="007E47FF"/>
    <w:rsid w:val="007F19BD"/>
    <w:rsid w:val="007F2791"/>
    <w:rsid w:val="007F3B44"/>
    <w:rsid w:val="007F49DC"/>
    <w:rsid w:val="007F4AE3"/>
    <w:rsid w:val="007F503A"/>
    <w:rsid w:val="007F7957"/>
    <w:rsid w:val="007F7E7E"/>
    <w:rsid w:val="0080194A"/>
    <w:rsid w:val="00801E2A"/>
    <w:rsid w:val="00805B11"/>
    <w:rsid w:val="00807FEF"/>
    <w:rsid w:val="00811BCE"/>
    <w:rsid w:val="00815B80"/>
    <w:rsid w:val="0081717E"/>
    <w:rsid w:val="0081741C"/>
    <w:rsid w:val="00820FB2"/>
    <w:rsid w:val="008241C2"/>
    <w:rsid w:val="008243BB"/>
    <w:rsid w:val="00824F46"/>
    <w:rsid w:val="00825009"/>
    <w:rsid w:val="00825947"/>
    <w:rsid w:val="0083142C"/>
    <w:rsid w:val="0083254C"/>
    <w:rsid w:val="00837891"/>
    <w:rsid w:val="00837F5C"/>
    <w:rsid w:val="00840D42"/>
    <w:rsid w:val="00841613"/>
    <w:rsid w:val="00842115"/>
    <w:rsid w:val="0084410B"/>
    <w:rsid w:val="008533C4"/>
    <w:rsid w:val="0085510E"/>
    <w:rsid w:val="00855DD6"/>
    <w:rsid w:val="008568FA"/>
    <w:rsid w:val="00857543"/>
    <w:rsid w:val="00857569"/>
    <w:rsid w:val="00860912"/>
    <w:rsid w:val="008615A9"/>
    <w:rsid w:val="00862362"/>
    <w:rsid w:val="0086475A"/>
    <w:rsid w:val="00866042"/>
    <w:rsid w:val="0087100B"/>
    <w:rsid w:val="00876A41"/>
    <w:rsid w:val="00881182"/>
    <w:rsid w:val="0088165D"/>
    <w:rsid w:val="00881E22"/>
    <w:rsid w:val="0088659B"/>
    <w:rsid w:val="00887B9F"/>
    <w:rsid w:val="00891EEF"/>
    <w:rsid w:val="00892A56"/>
    <w:rsid w:val="00897FF7"/>
    <w:rsid w:val="008A183E"/>
    <w:rsid w:val="008A236D"/>
    <w:rsid w:val="008A2DDB"/>
    <w:rsid w:val="008A3087"/>
    <w:rsid w:val="008A5422"/>
    <w:rsid w:val="008B0D74"/>
    <w:rsid w:val="008B35C9"/>
    <w:rsid w:val="008C5107"/>
    <w:rsid w:val="008C6C88"/>
    <w:rsid w:val="008D0746"/>
    <w:rsid w:val="008D135E"/>
    <w:rsid w:val="008D359B"/>
    <w:rsid w:val="008D3814"/>
    <w:rsid w:val="008D4EC1"/>
    <w:rsid w:val="008D64A8"/>
    <w:rsid w:val="008E127F"/>
    <w:rsid w:val="008E217A"/>
    <w:rsid w:val="008E22DC"/>
    <w:rsid w:val="008F0B79"/>
    <w:rsid w:val="008F3661"/>
    <w:rsid w:val="008F50FA"/>
    <w:rsid w:val="00905032"/>
    <w:rsid w:val="00914869"/>
    <w:rsid w:val="009167A4"/>
    <w:rsid w:val="0092365F"/>
    <w:rsid w:val="009239E9"/>
    <w:rsid w:val="00926C66"/>
    <w:rsid w:val="00930E25"/>
    <w:rsid w:val="0093514C"/>
    <w:rsid w:val="009363BB"/>
    <w:rsid w:val="00936D43"/>
    <w:rsid w:val="00941B0C"/>
    <w:rsid w:val="00943272"/>
    <w:rsid w:val="00943661"/>
    <w:rsid w:val="00961A64"/>
    <w:rsid w:val="0096226C"/>
    <w:rsid w:val="00962526"/>
    <w:rsid w:val="00962EAA"/>
    <w:rsid w:val="0096343B"/>
    <w:rsid w:val="00963CA3"/>
    <w:rsid w:val="0096517F"/>
    <w:rsid w:val="00965A50"/>
    <w:rsid w:val="00971591"/>
    <w:rsid w:val="009757FF"/>
    <w:rsid w:val="009764FA"/>
    <w:rsid w:val="00977257"/>
    <w:rsid w:val="00977E16"/>
    <w:rsid w:val="00983637"/>
    <w:rsid w:val="00985DA0"/>
    <w:rsid w:val="009862D0"/>
    <w:rsid w:val="00991CB5"/>
    <w:rsid w:val="00996CF4"/>
    <w:rsid w:val="009A005D"/>
    <w:rsid w:val="009A218B"/>
    <w:rsid w:val="009A24D8"/>
    <w:rsid w:val="009A2F97"/>
    <w:rsid w:val="009A72D8"/>
    <w:rsid w:val="009B0452"/>
    <w:rsid w:val="009B0C5E"/>
    <w:rsid w:val="009B16B8"/>
    <w:rsid w:val="009B69A7"/>
    <w:rsid w:val="009C14D0"/>
    <w:rsid w:val="009C7A8C"/>
    <w:rsid w:val="009D01F6"/>
    <w:rsid w:val="009D2119"/>
    <w:rsid w:val="009D6FDD"/>
    <w:rsid w:val="009E19B3"/>
    <w:rsid w:val="009E1C59"/>
    <w:rsid w:val="009E43AF"/>
    <w:rsid w:val="009E70AB"/>
    <w:rsid w:val="009E7865"/>
    <w:rsid w:val="00A00E19"/>
    <w:rsid w:val="00A0360E"/>
    <w:rsid w:val="00A036DC"/>
    <w:rsid w:val="00A134C2"/>
    <w:rsid w:val="00A16BB2"/>
    <w:rsid w:val="00A17057"/>
    <w:rsid w:val="00A227E6"/>
    <w:rsid w:val="00A3277A"/>
    <w:rsid w:val="00A343AA"/>
    <w:rsid w:val="00A351E1"/>
    <w:rsid w:val="00A40721"/>
    <w:rsid w:val="00A42298"/>
    <w:rsid w:val="00A4415D"/>
    <w:rsid w:val="00A45519"/>
    <w:rsid w:val="00A46838"/>
    <w:rsid w:val="00A50252"/>
    <w:rsid w:val="00A53B50"/>
    <w:rsid w:val="00A548E0"/>
    <w:rsid w:val="00A553E1"/>
    <w:rsid w:val="00A55E7D"/>
    <w:rsid w:val="00A57808"/>
    <w:rsid w:val="00A61850"/>
    <w:rsid w:val="00A636EA"/>
    <w:rsid w:val="00A64A08"/>
    <w:rsid w:val="00A67208"/>
    <w:rsid w:val="00A676D0"/>
    <w:rsid w:val="00A72080"/>
    <w:rsid w:val="00A8100F"/>
    <w:rsid w:val="00A81527"/>
    <w:rsid w:val="00A81A36"/>
    <w:rsid w:val="00A82DE6"/>
    <w:rsid w:val="00A8351A"/>
    <w:rsid w:val="00A8409E"/>
    <w:rsid w:val="00A85138"/>
    <w:rsid w:val="00A85812"/>
    <w:rsid w:val="00A85EBA"/>
    <w:rsid w:val="00A9621F"/>
    <w:rsid w:val="00AA7689"/>
    <w:rsid w:val="00AB4B57"/>
    <w:rsid w:val="00AC02FB"/>
    <w:rsid w:val="00AC7A45"/>
    <w:rsid w:val="00AD0C53"/>
    <w:rsid w:val="00AD64D8"/>
    <w:rsid w:val="00AE29FD"/>
    <w:rsid w:val="00AE2FF8"/>
    <w:rsid w:val="00AE5D71"/>
    <w:rsid w:val="00AE6C59"/>
    <w:rsid w:val="00AE7BD5"/>
    <w:rsid w:val="00AE7DC5"/>
    <w:rsid w:val="00AF0479"/>
    <w:rsid w:val="00AF5528"/>
    <w:rsid w:val="00B048CB"/>
    <w:rsid w:val="00B07DBB"/>
    <w:rsid w:val="00B17551"/>
    <w:rsid w:val="00B20CB8"/>
    <w:rsid w:val="00B2150D"/>
    <w:rsid w:val="00B23A21"/>
    <w:rsid w:val="00B34C00"/>
    <w:rsid w:val="00B37B4C"/>
    <w:rsid w:val="00B4041D"/>
    <w:rsid w:val="00B40CF5"/>
    <w:rsid w:val="00B411BE"/>
    <w:rsid w:val="00B45BA0"/>
    <w:rsid w:val="00B50F8D"/>
    <w:rsid w:val="00B54C2D"/>
    <w:rsid w:val="00B56DAB"/>
    <w:rsid w:val="00B57222"/>
    <w:rsid w:val="00B5739D"/>
    <w:rsid w:val="00B613D5"/>
    <w:rsid w:val="00B629F5"/>
    <w:rsid w:val="00B66312"/>
    <w:rsid w:val="00B76766"/>
    <w:rsid w:val="00B7771C"/>
    <w:rsid w:val="00B84EE1"/>
    <w:rsid w:val="00B85312"/>
    <w:rsid w:val="00B96C1F"/>
    <w:rsid w:val="00B97429"/>
    <w:rsid w:val="00B97E50"/>
    <w:rsid w:val="00BA50D8"/>
    <w:rsid w:val="00BB3E60"/>
    <w:rsid w:val="00BB5874"/>
    <w:rsid w:val="00BD1B1A"/>
    <w:rsid w:val="00BD1EE7"/>
    <w:rsid w:val="00BD616B"/>
    <w:rsid w:val="00BD62A9"/>
    <w:rsid w:val="00BE0104"/>
    <w:rsid w:val="00BF1891"/>
    <w:rsid w:val="00BF1FF3"/>
    <w:rsid w:val="00BF46C4"/>
    <w:rsid w:val="00C02547"/>
    <w:rsid w:val="00C02A88"/>
    <w:rsid w:val="00C05DC7"/>
    <w:rsid w:val="00C12A40"/>
    <w:rsid w:val="00C165C5"/>
    <w:rsid w:val="00C20BE2"/>
    <w:rsid w:val="00C2396D"/>
    <w:rsid w:val="00C26B1A"/>
    <w:rsid w:val="00C30949"/>
    <w:rsid w:val="00C30BD7"/>
    <w:rsid w:val="00C32C38"/>
    <w:rsid w:val="00C40734"/>
    <w:rsid w:val="00C42A87"/>
    <w:rsid w:val="00C505E7"/>
    <w:rsid w:val="00C5097A"/>
    <w:rsid w:val="00C5526F"/>
    <w:rsid w:val="00C62F14"/>
    <w:rsid w:val="00C6360D"/>
    <w:rsid w:val="00C66D0C"/>
    <w:rsid w:val="00C82147"/>
    <w:rsid w:val="00C87D3A"/>
    <w:rsid w:val="00C91774"/>
    <w:rsid w:val="00C94881"/>
    <w:rsid w:val="00C97B5D"/>
    <w:rsid w:val="00CB3D7F"/>
    <w:rsid w:val="00CB4852"/>
    <w:rsid w:val="00CC0A84"/>
    <w:rsid w:val="00CC0CE6"/>
    <w:rsid w:val="00CC187E"/>
    <w:rsid w:val="00CC26F4"/>
    <w:rsid w:val="00CC302F"/>
    <w:rsid w:val="00CC55A0"/>
    <w:rsid w:val="00CD06BC"/>
    <w:rsid w:val="00CD1B94"/>
    <w:rsid w:val="00CD3EA1"/>
    <w:rsid w:val="00CD3EEC"/>
    <w:rsid w:val="00CD61CA"/>
    <w:rsid w:val="00CD6A8B"/>
    <w:rsid w:val="00CE1723"/>
    <w:rsid w:val="00CE5236"/>
    <w:rsid w:val="00CE5748"/>
    <w:rsid w:val="00CE7FD0"/>
    <w:rsid w:val="00CF079C"/>
    <w:rsid w:val="00CF5184"/>
    <w:rsid w:val="00D07D4E"/>
    <w:rsid w:val="00D13624"/>
    <w:rsid w:val="00D136C3"/>
    <w:rsid w:val="00D1760C"/>
    <w:rsid w:val="00D2154C"/>
    <w:rsid w:val="00D23227"/>
    <w:rsid w:val="00D258EF"/>
    <w:rsid w:val="00D35471"/>
    <w:rsid w:val="00D41698"/>
    <w:rsid w:val="00D41E13"/>
    <w:rsid w:val="00D42BDB"/>
    <w:rsid w:val="00D50D77"/>
    <w:rsid w:val="00D52D8F"/>
    <w:rsid w:val="00D53F4D"/>
    <w:rsid w:val="00D54F3D"/>
    <w:rsid w:val="00D63E2F"/>
    <w:rsid w:val="00D64A36"/>
    <w:rsid w:val="00D67DF0"/>
    <w:rsid w:val="00D74680"/>
    <w:rsid w:val="00D74690"/>
    <w:rsid w:val="00D74FBF"/>
    <w:rsid w:val="00D82603"/>
    <w:rsid w:val="00D84A78"/>
    <w:rsid w:val="00D84E28"/>
    <w:rsid w:val="00D86D46"/>
    <w:rsid w:val="00D93119"/>
    <w:rsid w:val="00D9443F"/>
    <w:rsid w:val="00D94DBC"/>
    <w:rsid w:val="00D95703"/>
    <w:rsid w:val="00D97DE8"/>
    <w:rsid w:val="00DA11B4"/>
    <w:rsid w:val="00DA1E08"/>
    <w:rsid w:val="00DA4251"/>
    <w:rsid w:val="00DB2103"/>
    <w:rsid w:val="00DB358E"/>
    <w:rsid w:val="00DB3E69"/>
    <w:rsid w:val="00DC3CE5"/>
    <w:rsid w:val="00DC62E4"/>
    <w:rsid w:val="00DD10F9"/>
    <w:rsid w:val="00DD56CA"/>
    <w:rsid w:val="00DD6B41"/>
    <w:rsid w:val="00DE14F2"/>
    <w:rsid w:val="00DE26E2"/>
    <w:rsid w:val="00DE47FC"/>
    <w:rsid w:val="00DE56F1"/>
    <w:rsid w:val="00DE5DB1"/>
    <w:rsid w:val="00DF0546"/>
    <w:rsid w:val="00DF14E6"/>
    <w:rsid w:val="00DF486D"/>
    <w:rsid w:val="00DF5EA1"/>
    <w:rsid w:val="00DF66AA"/>
    <w:rsid w:val="00E06508"/>
    <w:rsid w:val="00E12A5D"/>
    <w:rsid w:val="00E136BB"/>
    <w:rsid w:val="00E14ED6"/>
    <w:rsid w:val="00E16D09"/>
    <w:rsid w:val="00E213D4"/>
    <w:rsid w:val="00E24667"/>
    <w:rsid w:val="00E24880"/>
    <w:rsid w:val="00E2563A"/>
    <w:rsid w:val="00E25FE8"/>
    <w:rsid w:val="00E30D20"/>
    <w:rsid w:val="00E343F8"/>
    <w:rsid w:val="00E34BC0"/>
    <w:rsid w:val="00E34CFC"/>
    <w:rsid w:val="00E35E14"/>
    <w:rsid w:val="00E371E2"/>
    <w:rsid w:val="00E427F8"/>
    <w:rsid w:val="00E4560E"/>
    <w:rsid w:val="00E5009F"/>
    <w:rsid w:val="00E516DF"/>
    <w:rsid w:val="00E554B2"/>
    <w:rsid w:val="00E55B51"/>
    <w:rsid w:val="00E60E11"/>
    <w:rsid w:val="00E62E68"/>
    <w:rsid w:val="00E63157"/>
    <w:rsid w:val="00E636D6"/>
    <w:rsid w:val="00E63B3C"/>
    <w:rsid w:val="00E71AB7"/>
    <w:rsid w:val="00E72602"/>
    <w:rsid w:val="00E73D4C"/>
    <w:rsid w:val="00E77DE4"/>
    <w:rsid w:val="00E83818"/>
    <w:rsid w:val="00E84B37"/>
    <w:rsid w:val="00E873C5"/>
    <w:rsid w:val="00E912C0"/>
    <w:rsid w:val="00E937E4"/>
    <w:rsid w:val="00E95DAE"/>
    <w:rsid w:val="00E96B5D"/>
    <w:rsid w:val="00E973B9"/>
    <w:rsid w:val="00EA07A3"/>
    <w:rsid w:val="00EA36DB"/>
    <w:rsid w:val="00EB48D2"/>
    <w:rsid w:val="00EC0C02"/>
    <w:rsid w:val="00EC0FA7"/>
    <w:rsid w:val="00EC29D4"/>
    <w:rsid w:val="00EC4526"/>
    <w:rsid w:val="00EC6016"/>
    <w:rsid w:val="00EC60BD"/>
    <w:rsid w:val="00ED24F7"/>
    <w:rsid w:val="00ED7962"/>
    <w:rsid w:val="00EE04DC"/>
    <w:rsid w:val="00EE11D5"/>
    <w:rsid w:val="00EF0C6D"/>
    <w:rsid w:val="00EF1835"/>
    <w:rsid w:val="00EF4088"/>
    <w:rsid w:val="00F07428"/>
    <w:rsid w:val="00F10E0F"/>
    <w:rsid w:val="00F20810"/>
    <w:rsid w:val="00F20B6C"/>
    <w:rsid w:val="00F21AC1"/>
    <w:rsid w:val="00F21F8F"/>
    <w:rsid w:val="00F22DF4"/>
    <w:rsid w:val="00F27A18"/>
    <w:rsid w:val="00F35A40"/>
    <w:rsid w:val="00F37581"/>
    <w:rsid w:val="00F40989"/>
    <w:rsid w:val="00F425C0"/>
    <w:rsid w:val="00F42CE8"/>
    <w:rsid w:val="00F43B35"/>
    <w:rsid w:val="00F44B3C"/>
    <w:rsid w:val="00F46B42"/>
    <w:rsid w:val="00F476E4"/>
    <w:rsid w:val="00F47F31"/>
    <w:rsid w:val="00F517AF"/>
    <w:rsid w:val="00F51D4C"/>
    <w:rsid w:val="00F5542A"/>
    <w:rsid w:val="00F566AC"/>
    <w:rsid w:val="00F62E11"/>
    <w:rsid w:val="00F67845"/>
    <w:rsid w:val="00F71FD1"/>
    <w:rsid w:val="00F72200"/>
    <w:rsid w:val="00F726B2"/>
    <w:rsid w:val="00F72809"/>
    <w:rsid w:val="00F72C6D"/>
    <w:rsid w:val="00F746B4"/>
    <w:rsid w:val="00F829A1"/>
    <w:rsid w:val="00F85B8D"/>
    <w:rsid w:val="00F90130"/>
    <w:rsid w:val="00FA1E79"/>
    <w:rsid w:val="00FA3710"/>
    <w:rsid w:val="00FB309B"/>
    <w:rsid w:val="00FB332A"/>
    <w:rsid w:val="00FB5862"/>
    <w:rsid w:val="00FC0B8C"/>
    <w:rsid w:val="00FD416B"/>
    <w:rsid w:val="00FD5261"/>
    <w:rsid w:val="00FD54F7"/>
    <w:rsid w:val="00FE2EB9"/>
    <w:rsid w:val="00FE6E3E"/>
    <w:rsid w:val="00FE7603"/>
    <w:rsid w:val="00FF214C"/>
    <w:rsid w:val="00FF5896"/>
    <w:rsid w:val="00FF642D"/>
    <w:rsid w:val="00FF79D4"/>
    <w:rsid w:val="01FE7205"/>
    <w:rsid w:val="02C6FDD6"/>
    <w:rsid w:val="032D7084"/>
    <w:rsid w:val="03C6D466"/>
    <w:rsid w:val="05C2A927"/>
    <w:rsid w:val="061847D1"/>
    <w:rsid w:val="0621E67B"/>
    <w:rsid w:val="064E9832"/>
    <w:rsid w:val="071469CB"/>
    <w:rsid w:val="0765996B"/>
    <w:rsid w:val="07755B5E"/>
    <w:rsid w:val="081DBDB3"/>
    <w:rsid w:val="087631AC"/>
    <w:rsid w:val="0888973D"/>
    <w:rsid w:val="09247581"/>
    <w:rsid w:val="09B834A9"/>
    <w:rsid w:val="0A90D356"/>
    <w:rsid w:val="0BC09522"/>
    <w:rsid w:val="0BDF7BE7"/>
    <w:rsid w:val="0BE94840"/>
    <w:rsid w:val="0C85349B"/>
    <w:rsid w:val="0D95E003"/>
    <w:rsid w:val="0DB73496"/>
    <w:rsid w:val="0DC4E18B"/>
    <w:rsid w:val="0DD2F4FF"/>
    <w:rsid w:val="0E9F4D51"/>
    <w:rsid w:val="0FD8E6BC"/>
    <w:rsid w:val="1009569D"/>
    <w:rsid w:val="1076B58D"/>
    <w:rsid w:val="11EA7086"/>
    <w:rsid w:val="1251CC29"/>
    <w:rsid w:val="12695126"/>
    <w:rsid w:val="12EA7EDB"/>
    <w:rsid w:val="1348E8D7"/>
    <w:rsid w:val="13497567"/>
    <w:rsid w:val="14043436"/>
    <w:rsid w:val="140E7215"/>
    <w:rsid w:val="14E812F1"/>
    <w:rsid w:val="156E7F89"/>
    <w:rsid w:val="16DFAEE5"/>
    <w:rsid w:val="1757A694"/>
    <w:rsid w:val="1800D401"/>
    <w:rsid w:val="1818F4AC"/>
    <w:rsid w:val="186E9EFA"/>
    <w:rsid w:val="18826FB2"/>
    <w:rsid w:val="18A1EDFE"/>
    <w:rsid w:val="18A4D692"/>
    <w:rsid w:val="194BD5C4"/>
    <w:rsid w:val="196F3151"/>
    <w:rsid w:val="1B66A135"/>
    <w:rsid w:val="1B6C4F0A"/>
    <w:rsid w:val="1BC262A1"/>
    <w:rsid w:val="1BDC7754"/>
    <w:rsid w:val="1C667FB4"/>
    <w:rsid w:val="1D6F5DB8"/>
    <w:rsid w:val="1E578690"/>
    <w:rsid w:val="1ED354FF"/>
    <w:rsid w:val="1F56BBF3"/>
    <w:rsid w:val="1F8AEDC1"/>
    <w:rsid w:val="1FA1EBA3"/>
    <w:rsid w:val="20D1E10E"/>
    <w:rsid w:val="21346804"/>
    <w:rsid w:val="2143F866"/>
    <w:rsid w:val="21B79058"/>
    <w:rsid w:val="2211B3CA"/>
    <w:rsid w:val="225F391F"/>
    <w:rsid w:val="22C6EE53"/>
    <w:rsid w:val="25E229C4"/>
    <w:rsid w:val="25ECB379"/>
    <w:rsid w:val="271A9257"/>
    <w:rsid w:val="285337E6"/>
    <w:rsid w:val="2A85A807"/>
    <w:rsid w:val="2B76A198"/>
    <w:rsid w:val="2B8667D8"/>
    <w:rsid w:val="2DF0566E"/>
    <w:rsid w:val="2DF6A181"/>
    <w:rsid w:val="2E502052"/>
    <w:rsid w:val="2EBA3932"/>
    <w:rsid w:val="2F0ED8AD"/>
    <w:rsid w:val="2F190109"/>
    <w:rsid w:val="31ED5453"/>
    <w:rsid w:val="3313DA20"/>
    <w:rsid w:val="3333CBF7"/>
    <w:rsid w:val="337FA86B"/>
    <w:rsid w:val="338CAE71"/>
    <w:rsid w:val="33EC722C"/>
    <w:rsid w:val="348C891D"/>
    <w:rsid w:val="34DA72A8"/>
    <w:rsid w:val="35AC3F2F"/>
    <w:rsid w:val="3754EBC8"/>
    <w:rsid w:val="37E5D9B6"/>
    <w:rsid w:val="384D7DF5"/>
    <w:rsid w:val="38AC0C17"/>
    <w:rsid w:val="396E8311"/>
    <w:rsid w:val="3A545727"/>
    <w:rsid w:val="3A74C2A2"/>
    <w:rsid w:val="3B075D7F"/>
    <w:rsid w:val="3BA8468C"/>
    <w:rsid w:val="3BE330DA"/>
    <w:rsid w:val="3BEE2D23"/>
    <w:rsid w:val="3CB0B3E6"/>
    <w:rsid w:val="3D935472"/>
    <w:rsid w:val="3EB06635"/>
    <w:rsid w:val="3EBAD37D"/>
    <w:rsid w:val="3ECA2119"/>
    <w:rsid w:val="3F89FCD4"/>
    <w:rsid w:val="3FF429CE"/>
    <w:rsid w:val="429ED055"/>
    <w:rsid w:val="43077DF0"/>
    <w:rsid w:val="435CB397"/>
    <w:rsid w:val="440295F6"/>
    <w:rsid w:val="44F883F8"/>
    <w:rsid w:val="450DACCB"/>
    <w:rsid w:val="467900ED"/>
    <w:rsid w:val="46D728A3"/>
    <w:rsid w:val="474D21AB"/>
    <w:rsid w:val="47EC6753"/>
    <w:rsid w:val="48144C31"/>
    <w:rsid w:val="483024BA"/>
    <w:rsid w:val="48F6CA2D"/>
    <w:rsid w:val="491AC354"/>
    <w:rsid w:val="4B4C7210"/>
    <w:rsid w:val="4B4FD513"/>
    <w:rsid w:val="4B741CB2"/>
    <w:rsid w:val="4C69C6BC"/>
    <w:rsid w:val="4D1FFA81"/>
    <w:rsid w:val="4D26F237"/>
    <w:rsid w:val="4E633567"/>
    <w:rsid w:val="4ED06936"/>
    <w:rsid w:val="4ED61038"/>
    <w:rsid w:val="4FBD8E32"/>
    <w:rsid w:val="516F2270"/>
    <w:rsid w:val="5265AA25"/>
    <w:rsid w:val="535783F5"/>
    <w:rsid w:val="5373DE18"/>
    <w:rsid w:val="53A6B23E"/>
    <w:rsid w:val="550FAE79"/>
    <w:rsid w:val="56294EBA"/>
    <w:rsid w:val="58FF7423"/>
    <w:rsid w:val="5C217505"/>
    <w:rsid w:val="5C55D3F3"/>
    <w:rsid w:val="5C8CC6EE"/>
    <w:rsid w:val="5D0174F9"/>
    <w:rsid w:val="5E47ACEE"/>
    <w:rsid w:val="5E9A369C"/>
    <w:rsid w:val="5EA22422"/>
    <w:rsid w:val="5EAD1F6B"/>
    <w:rsid w:val="5EDF30C8"/>
    <w:rsid w:val="5F90249E"/>
    <w:rsid w:val="5FBCB707"/>
    <w:rsid w:val="5FE457AB"/>
    <w:rsid w:val="603606FD"/>
    <w:rsid w:val="6071CEFA"/>
    <w:rsid w:val="607B0129"/>
    <w:rsid w:val="61742911"/>
    <w:rsid w:val="6218A0E7"/>
    <w:rsid w:val="62259EC4"/>
    <w:rsid w:val="62301010"/>
    <w:rsid w:val="63759545"/>
    <w:rsid w:val="63CDC9E1"/>
    <w:rsid w:val="63ED195C"/>
    <w:rsid w:val="644FEE4D"/>
    <w:rsid w:val="646395C1"/>
    <w:rsid w:val="6480C6AE"/>
    <w:rsid w:val="6503FEA5"/>
    <w:rsid w:val="655A593C"/>
    <w:rsid w:val="65699A42"/>
    <w:rsid w:val="65CBC46B"/>
    <w:rsid w:val="66AF7A7C"/>
    <w:rsid w:val="6761835B"/>
    <w:rsid w:val="67D79E34"/>
    <w:rsid w:val="68005266"/>
    <w:rsid w:val="6805B9E5"/>
    <w:rsid w:val="69082D0D"/>
    <w:rsid w:val="694E1F44"/>
    <w:rsid w:val="696364F2"/>
    <w:rsid w:val="69715959"/>
    <w:rsid w:val="6A06CF60"/>
    <w:rsid w:val="6CBEA7F2"/>
    <w:rsid w:val="6D1848DA"/>
    <w:rsid w:val="6D522566"/>
    <w:rsid w:val="6EB0BBF7"/>
    <w:rsid w:val="6F6A55E8"/>
    <w:rsid w:val="6FB6CBA2"/>
    <w:rsid w:val="6FF6CA15"/>
    <w:rsid w:val="7054184D"/>
    <w:rsid w:val="7169098E"/>
    <w:rsid w:val="71C6F86B"/>
    <w:rsid w:val="729A4C86"/>
    <w:rsid w:val="74D170B6"/>
    <w:rsid w:val="74FAA554"/>
    <w:rsid w:val="7652D890"/>
    <w:rsid w:val="76B71A08"/>
    <w:rsid w:val="76FB7CB8"/>
    <w:rsid w:val="77B1D51F"/>
    <w:rsid w:val="78CAF7B6"/>
    <w:rsid w:val="7A647686"/>
    <w:rsid w:val="7AEC3012"/>
    <w:rsid w:val="7BAA7B8F"/>
    <w:rsid w:val="7C03E073"/>
    <w:rsid w:val="7DF00FB9"/>
    <w:rsid w:val="7FC5606F"/>
    <w:rsid w:val="7FF7FA5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929A3"/>
  <w15:docId w15:val="{49BB519A-2B02-4CD8-B80E-F29EC078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C66"/>
    <w:pPr>
      <w:spacing w:line="280" w:lineRule="atLeast"/>
    </w:pPr>
    <w:rPr>
      <w:sz w:val="20"/>
    </w:rPr>
  </w:style>
  <w:style w:type="paragraph" w:styleId="Heading1">
    <w:name w:val="heading 1"/>
    <w:basedOn w:val="Normal"/>
    <w:next w:val="Normal"/>
    <w:link w:val="Heading1Ch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Heading2">
    <w:name w:val="heading 2"/>
    <w:basedOn w:val="Normal"/>
    <w:next w:val="Normal"/>
    <w:link w:val="Heading2Ch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Heading3">
    <w:name w:val="heading 3"/>
    <w:basedOn w:val="Normal"/>
    <w:next w:val="Normal"/>
    <w:link w:val="Heading3Ch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Heading6">
    <w:name w:val="heading 6"/>
    <w:basedOn w:val="Normal"/>
    <w:next w:val="Normal"/>
    <w:link w:val="Heading6Ch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Heading7">
    <w:name w:val="heading 7"/>
    <w:basedOn w:val="Normal"/>
    <w:next w:val="Normal"/>
    <w:link w:val="Heading7Ch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5B6CA4"/>
    <w:pPr>
      <w:spacing w:line="270" w:lineRule="exact"/>
    </w:pPr>
    <w:rPr>
      <w:sz w:val="20"/>
    </w:rPr>
  </w:style>
  <w:style w:type="character" w:customStyle="1" w:styleId="HeaderChar">
    <w:name w:val="Header Char"/>
    <w:basedOn w:val="DefaultParagraphFont"/>
    <w:link w:val="Header"/>
    <w:uiPriority w:val="99"/>
    <w:rsid w:val="005B6CA4"/>
    <w:rPr>
      <w:sz w:val="20"/>
    </w:rPr>
  </w:style>
  <w:style w:type="paragraph" w:styleId="Footer">
    <w:name w:val="footer"/>
    <w:link w:val="FooterChar"/>
    <w:uiPriority w:val="99"/>
    <w:unhideWhenUsed/>
    <w:rsid w:val="005B6CA4"/>
    <w:pPr>
      <w:spacing w:line="240" w:lineRule="exact"/>
    </w:pPr>
    <w:rPr>
      <w:sz w:val="20"/>
    </w:rPr>
  </w:style>
  <w:style w:type="character" w:customStyle="1" w:styleId="FooterChar">
    <w:name w:val="Footer Char"/>
    <w:basedOn w:val="DefaultParagraphFont"/>
    <w:link w:val="Footer"/>
    <w:uiPriority w:val="99"/>
    <w:rsid w:val="005B6CA4"/>
    <w:rPr>
      <w:sz w:val="20"/>
    </w:rPr>
  </w:style>
  <w:style w:type="paragraph" w:styleId="BalloonText">
    <w:name w:val="Balloon Text"/>
    <w:basedOn w:val="Normal"/>
    <w:link w:val="BalloonTextChar"/>
    <w:uiPriority w:val="99"/>
    <w:semiHidden/>
    <w:unhideWhenUsed/>
    <w:rsid w:val="006B10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08E"/>
    <w:rPr>
      <w:rFonts w:ascii="Tahoma" w:hAnsi="Tahoma" w:cs="Tahoma"/>
      <w:sz w:val="16"/>
      <w:szCs w:val="16"/>
    </w:rPr>
  </w:style>
  <w:style w:type="table" w:styleId="TableGrid">
    <w:name w:val="Table Grid"/>
    <w:basedOn w:val="Table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uiPriority w:val="34"/>
    <w:qFormat/>
    <w:rsid w:val="00FA1E79"/>
    <w:pPr>
      <w:ind w:left="720"/>
      <w:contextualSpacing/>
    </w:pPr>
  </w:style>
  <w:style w:type="character" w:customStyle="1" w:styleId="Heading1Char">
    <w:name w:val="Heading 1 Char"/>
    <w:basedOn w:val="DefaultParagraphFont"/>
    <w:link w:val="Heading1"/>
    <w:uiPriority w:val="9"/>
    <w:rsid w:val="00983637"/>
    <w:rPr>
      <w:rFonts w:asciiTheme="majorHAnsi" w:eastAsiaTheme="majorEastAsia" w:hAnsiTheme="majorHAnsi" w:cstheme="majorBidi"/>
      <w:bCs/>
      <w:color w:val="0A3B95" w:themeColor="text2"/>
      <w:sz w:val="32"/>
      <w:szCs w:val="28"/>
    </w:rPr>
  </w:style>
  <w:style w:type="character" w:customStyle="1" w:styleId="Heading2Char">
    <w:name w:val="Heading 2 Char"/>
    <w:basedOn w:val="DefaultParagraphFont"/>
    <w:link w:val="Heading2"/>
    <w:uiPriority w:val="9"/>
    <w:semiHidden/>
    <w:rsid w:val="00962526"/>
    <w:rPr>
      <w:rFonts w:asciiTheme="majorHAnsi" w:eastAsiaTheme="majorEastAsia" w:hAnsiTheme="majorHAnsi" w:cstheme="majorBidi"/>
      <w:b/>
      <w:bCs/>
    </w:rPr>
  </w:style>
  <w:style w:type="character" w:customStyle="1" w:styleId="Heading3Char">
    <w:name w:val="Heading 3 Char"/>
    <w:basedOn w:val="DefaultParagraphFont"/>
    <w:link w:val="Heading3"/>
    <w:uiPriority w:val="9"/>
    <w:semiHidden/>
    <w:rsid w:val="00962526"/>
    <w:rPr>
      <w:rFonts w:asciiTheme="majorHAnsi" w:eastAsiaTheme="majorEastAsia" w:hAnsiTheme="majorHAnsi" w:cstheme="majorBidi"/>
      <w:b/>
      <w:bCs/>
      <w:sz w:val="18"/>
      <w:szCs w:val="18"/>
    </w:rPr>
  </w:style>
  <w:style w:type="character" w:customStyle="1" w:styleId="Heading4Char">
    <w:name w:val="Heading 4 Char"/>
    <w:basedOn w:val="DefaultParagraphFont"/>
    <w:link w:val="Heading4"/>
    <w:uiPriority w:val="9"/>
    <w:semiHidden/>
    <w:rsid w:val="00962526"/>
    <w:rPr>
      <w:rFonts w:asciiTheme="majorHAnsi" w:eastAsiaTheme="majorEastAsia" w:hAnsiTheme="majorHAnsi" w:cstheme="majorBidi"/>
      <w:b/>
      <w:bCs/>
      <w:iCs/>
      <w:sz w:val="18"/>
      <w:szCs w:val="18"/>
    </w:rPr>
  </w:style>
  <w:style w:type="character" w:customStyle="1" w:styleId="Heading5Char">
    <w:name w:val="Heading 5 Char"/>
    <w:basedOn w:val="DefaultParagraphFont"/>
    <w:link w:val="Heading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Heading6Char">
    <w:name w:val="Heading 6 Char"/>
    <w:basedOn w:val="DefaultParagraphFont"/>
    <w:link w:val="Heading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Heading7Char">
    <w:name w:val="Heading 7 Char"/>
    <w:basedOn w:val="DefaultParagraphFont"/>
    <w:link w:val="Heading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Heading8Char">
    <w:name w:val="Heading 8 Char"/>
    <w:basedOn w:val="DefaultParagraphFont"/>
    <w:link w:val="Heading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DefaultParagraphFont"/>
    <w:uiPriority w:val="1"/>
    <w:qFormat/>
    <w:rsid w:val="008A3087"/>
    <w:rPr>
      <w:rFonts w:asciiTheme="majorHAnsi" w:hAnsiTheme="majorHAnsi"/>
      <w:b/>
    </w:rPr>
  </w:style>
  <w:style w:type="character" w:styleId="Hyperlink">
    <w:name w:val="Hyperlink"/>
    <w:basedOn w:val="DefaultParagraphFon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le">
    <w:name w:val="Title"/>
    <w:basedOn w:val="Normal"/>
    <w:next w:val="Normal"/>
    <w:link w:val="TitleCh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leChar">
    <w:name w:val="Title Char"/>
    <w:basedOn w:val="DefaultParagraphFont"/>
    <w:link w:val="Titl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ubtitle">
    <w:name w:val="Subtitle"/>
    <w:basedOn w:val="Normal"/>
    <w:next w:val="Normal"/>
    <w:link w:val="SubtitleChar"/>
    <w:uiPriority w:val="11"/>
    <w:rsid w:val="00983637"/>
    <w:pPr>
      <w:numPr>
        <w:ilvl w:val="1"/>
      </w:numPr>
      <w:spacing w:line="320" w:lineRule="atLeast"/>
    </w:pPr>
    <w:rPr>
      <w:rFonts w:eastAsiaTheme="majorEastAsia" w:cstheme="majorBidi"/>
      <w:b/>
      <w:iCs/>
      <w:color w:val="0A3B95" w:themeColor="accent1"/>
      <w:sz w:val="24"/>
      <w:szCs w:val="24"/>
    </w:rPr>
  </w:style>
  <w:style w:type="character" w:customStyle="1" w:styleId="SubtitleChar">
    <w:name w:val="Subtitle Char"/>
    <w:basedOn w:val="DefaultParagraphFont"/>
    <w:link w:val="Subtitl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DefaultParagraphFon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styleId="UnresolvedMention">
    <w:name w:val="Unresolved Mention"/>
    <w:basedOn w:val="DefaultParagraphFont"/>
    <w:uiPriority w:val="99"/>
    <w:semiHidden/>
    <w:unhideWhenUsed/>
    <w:rsid w:val="009862D0"/>
    <w:rPr>
      <w:color w:val="605E5C"/>
      <w:shd w:val="clear" w:color="auto" w:fill="E1DFDD"/>
    </w:rPr>
  </w:style>
  <w:style w:type="character" w:styleId="CommentReference">
    <w:name w:val="annotation reference"/>
    <w:basedOn w:val="DefaultParagraphFont"/>
    <w:uiPriority w:val="99"/>
    <w:semiHidden/>
    <w:unhideWhenUsed/>
    <w:rsid w:val="00D97DE8"/>
    <w:rPr>
      <w:sz w:val="16"/>
      <w:szCs w:val="16"/>
    </w:rPr>
  </w:style>
  <w:style w:type="paragraph" w:styleId="CommentText">
    <w:name w:val="annotation text"/>
    <w:basedOn w:val="Normal"/>
    <w:link w:val="CommentTextChar"/>
    <w:uiPriority w:val="99"/>
    <w:semiHidden/>
    <w:unhideWhenUsed/>
    <w:rsid w:val="00D97DE8"/>
    <w:pPr>
      <w:spacing w:line="240" w:lineRule="auto"/>
    </w:pPr>
    <w:rPr>
      <w:szCs w:val="20"/>
    </w:rPr>
  </w:style>
  <w:style w:type="character" w:customStyle="1" w:styleId="CommentTextChar">
    <w:name w:val="Comment Text Char"/>
    <w:basedOn w:val="DefaultParagraphFont"/>
    <w:link w:val="CommentText"/>
    <w:uiPriority w:val="99"/>
    <w:semiHidden/>
    <w:rsid w:val="00D97DE8"/>
    <w:rPr>
      <w:sz w:val="20"/>
      <w:szCs w:val="20"/>
    </w:rPr>
  </w:style>
  <w:style w:type="paragraph" w:styleId="CommentSubject">
    <w:name w:val="annotation subject"/>
    <w:basedOn w:val="CommentText"/>
    <w:next w:val="CommentText"/>
    <w:link w:val="CommentSubjectChar"/>
    <w:uiPriority w:val="99"/>
    <w:semiHidden/>
    <w:unhideWhenUsed/>
    <w:rsid w:val="00D97DE8"/>
    <w:rPr>
      <w:b/>
      <w:bCs/>
    </w:rPr>
  </w:style>
  <w:style w:type="character" w:customStyle="1" w:styleId="CommentSubjectChar">
    <w:name w:val="Comment Subject Char"/>
    <w:basedOn w:val="CommentTextChar"/>
    <w:link w:val="CommentSubject"/>
    <w:uiPriority w:val="99"/>
    <w:semiHidden/>
    <w:rsid w:val="00D97DE8"/>
    <w:rPr>
      <w:b/>
      <w:bCs/>
      <w:sz w:val="20"/>
      <w:szCs w:val="20"/>
    </w:rPr>
  </w:style>
  <w:style w:type="paragraph" w:styleId="Revision">
    <w:name w:val="Revision"/>
    <w:hidden/>
    <w:uiPriority w:val="99"/>
    <w:semiHidden/>
    <w:rsid w:val="007D6CC2"/>
    <w:pPr>
      <w:spacing w:line="240" w:lineRule="auto"/>
    </w:pPr>
    <w:rPr>
      <w:sz w:val="20"/>
    </w:rPr>
  </w:style>
  <w:style w:type="paragraph" w:styleId="FootnoteText">
    <w:name w:val="footnote text"/>
    <w:basedOn w:val="Normal"/>
    <w:link w:val="FootnoteTextChar"/>
    <w:uiPriority w:val="99"/>
    <w:semiHidden/>
    <w:unhideWhenUsed/>
    <w:rsid w:val="003F0B01"/>
    <w:pPr>
      <w:spacing w:line="240" w:lineRule="auto"/>
    </w:pPr>
    <w:rPr>
      <w:szCs w:val="20"/>
    </w:rPr>
  </w:style>
  <w:style w:type="character" w:customStyle="1" w:styleId="FootnoteTextChar">
    <w:name w:val="Footnote Text Char"/>
    <w:basedOn w:val="DefaultParagraphFont"/>
    <w:link w:val="FootnoteText"/>
    <w:uiPriority w:val="99"/>
    <w:semiHidden/>
    <w:rsid w:val="003F0B01"/>
    <w:rPr>
      <w:sz w:val="20"/>
      <w:szCs w:val="20"/>
    </w:rPr>
  </w:style>
  <w:style w:type="character" w:styleId="FootnoteReference">
    <w:name w:val="footnote reference"/>
    <w:basedOn w:val="DefaultParagraphFont"/>
    <w:uiPriority w:val="99"/>
    <w:semiHidden/>
    <w:unhideWhenUsed/>
    <w:rsid w:val="003F0B01"/>
    <w:rPr>
      <w:vertAlign w:val="superscript"/>
    </w:rPr>
  </w:style>
  <w:style w:type="paragraph" w:customStyle="1" w:styleId="Corps">
    <w:name w:val="Corps"/>
    <w:rsid w:val="009757FF"/>
    <w:pPr>
      <w:pBdr>
        <w:top w:val="nil"/>
        <w:left w:val="nil"/>
        <w:bottom w:val="nil"/>
        <w:right w:val="nil"/>
        <w:between w:val="nil"/>
        <w:bar w:val="nil"/>
      </w:pBdr>
      <w:spacing w:line="240" w:lineRule="auto"/>
    </w:pPr>
    <w:rPr>
      <w:rFonts w:ascii="Helvetica Neue" w:eastAsia="Arial Unicode MS" w:hAnsi="Helvetica Neue" w:cs="Arial Unicode MS"/>
      <w:color w:val="000000"/>
      <w:sz w:val="22"/>
      <w:szCs w:val="22"/>
      <w:bdr w:val="nil"/>
      <w:lang w:eastAsia="fr-FR"/>
    </w:rPr>
  </w:style>
  <w:style w:type="paragraph" w:styleId="NormalWeb">
    <w:name w:val="Normal (Web)"/>
    <w:basedOn w:val="Normal"/>
    <w:uiPriority w:val="99"/>
    <w:semiHidden/>
    <w:unhideWhenUsed/>
    <w:rsid w:val="0027106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7032">
      <w:bodyDiv w:val="1"/>
      <w:marLeft w:val="0"/>
      <w:marRight w:val="0"/>
      <w:marTop w:val="0"/>
      <w:marBottom w:val="0"/>
      <w:divBdr>
        <w:top w:val="none" w:sz="0" w:space="0" w:color="auto"/>
        <w:left w:val="none" w:sz="0" w:space="0" w:color="auto"/>
        <w:bottom w:val="none" w:sz="0" w:space="0" w:color="auto"/>
        <w:right w:val="none" w:sz="0" w:space="0" w:color="auto"/>
      </w:divBdr>
    </w:div>
    <w:div w:id="479347674">
      <w:bodyDiv w:val="1"/>
      <w:marLeft w:val="0"/>
      <w:marRight w:val="0"/>
      <w:marTop w:val="0"/>
      <w:marBottom w:val="0"/>
      <w:divBdr>
        <w:top w:val="none" w:sz="0" w:space="0" w:color="auto"/>
        <w:left w:val="none" w:sz="0" w:space="0" w:color="auto"/>
        <w:bottom w:val="none" w:sz="0" w:space="0" w:color="auto"/>
        <w:right w:val="none" w:sz="0" w:space="0" w:color="auto"/>
      </w:divBdr>
    </w:div>
    <w:div w:id="519045847">
      <w:bodyDiv w:val="1"/>
      <w:marLeft w:val="0"/>
      <w:marRight w:val="0"/>
      <w:marTop w:val="0"/>
      <w:marBottom w:val="0"/>
      <w:divBdr>
        <w:top w:val="none" w:sz="0" w:space="0" w:color="auto"/>
        <w:left w:val="none" w:sz="0" w:space="0" w:color="auto"/>
        <w:bottom w:val="none" w:sz="0" w:space="0" w:color="auto"/>
        <w:right w:val="none" w:sz="0" w:space="0" w:color="auto"/>
      </w:divBdr>
    </w:div>
    <w:div w:id="758521991">
      <w:bodyDiv w:val="1"/>
      <w:marLeft w:val="0"/>
      <w:marRight w:val="0"/>
      <w:marTop w:val="0"/>
      <w:marBottom w:val="0"/>
      <w:divBdr>
        <w:top w:val="none" w:sz="0" w:space="0" w:color="auto"/>
        <w:left w:val="none" w:sz="0" w:space="0" w:color="auto"/>
        <w:bottom w:val="none" w:sz="0" w:space="0" w:color="auto"/>
        <w:right w:val="none" w:sz="0" w:space="0" w:color="auto"/>
      </w:divBdr>
    </w:div>
    <w:div w:id="1143815651">
      <w:bodyDiv w:val="1"/>
      <w:marLeft w:val="0"/>
      <w:marRight w:val="0"/>
      <w:marTop w:val="0"/>
      <w:marBottom w:val="0"/>
      <w:divBdr>
        <w:top w:val="none" w:sz="0" w:space="0" w:color="auto"/>
        <w:left w:val="none" w:sz="0" w:space="0" w:color="auto"/>
        <w:bottom w:val="none" w:sz="0" w:space="0" w:color="auto"/>
        <w:right w:val="none" w:sz="0" w:space="0" w:color="auto"/>
      </w:divBdr>
    </w:div>
    <w:div w:id="1395080930">
      <w:bodyDiv w:val="1"/>
      <w:marLeft w:val="0"/>
      <w:marRight w:val="0"/>
      <w:marTop w:val="0"/>
      <w:marBottom w:val="0"/>
      <w:divBdr>
        <w:top w:val="none" w:sz="0" w:space="0" w:color="auto"/>
        <w:left w:val="none" w:sz="0" w:space="0" w:color="auto"/>
        <w:bottom w:val="none" w:sz="0" w:space="0" w:color="auto"/>
        <w:right w:val="none" w:sz="0" w:space="0" w:color="auto"/>
      </w:divBdr>
    </w:div>
    <w:div w:id="1534924046">
      <w:bodyDiv w:val="1"/>
      <w:marLeft w:val="0"/>
      <w:marRight w:val="0"/>
      <w:marTop w:val="0"/>
      <w:marBottom w:val="0"/>
      <w:divBdr>
        <w:top w:val="none" w:sz="0" w:space="0" w:color="auto"/>
        <w:left w:val="none" w:sz="0" w:space="0" w:color="auto"/>
        <w:bottom w:val="none" w:sz="0" w:space="0" w:color="auto"/>
        <w:right w:val="none" w:sz="0" w:space="0" w:color="auto"/>
      </w:divBdr>
    </w:div>
    <w:div w:id="1649090169">
      <w:bodyDiv w:val="1"/>
      <w:marLeft w:val="0"/>
      <w:marRight w:val="0"/>
      <w:marTop w:val="0"/>
      <w:marBottom w:val="0"/>
      <w:divBdr>
        <w:top w:val="none" w:sz="0" w:space="0" w:color="auto"/>
        <w:left w:val="none" w:sz="0" w:space="0" w:color="auto"/>
        <w:bottom w:val="none" w:sz="0" w:space="0" w:color="auto"/>
        <w:right w:val="none" w:sz="0" w:space="0" w:color="auto"/>
      </w:divBdr>
    </w:div>
    <w:div w:id="1764957343">
      <w:bodyDiv w:val="1"/>
      <w:marLeft w:val="0"/>
      <w:marRight w:val="0"/>
      <w:marTop w:val="0"/>
      <w:marBottom w:val="0"/>
      <w:divBdr>
        <w:top w:val="none" w:sz="0" w:space="0" w:color="auto"/>
        <w:left w:val="none" w:sz="0" w:space="0" w:color="auto"/>
        <w:bottom w:val="none" w:sz="0" w:space="0" w:color="auto"/>
        <w:right w:val="none" w:sz="0" w:space="0" w:color="auto"/>
      </w:divBdr>
    </w:div>
    <w:div w:id="1767385102">
      <w:bodyDiv w:val="1"/>
      <w:marLeft w:val="0"/>
      <w:marRight w:val="0"/>
      <w:marTop w:val="0"/>
      <w:marBottom w:val="0"/>
      <w:divBdr>
        <w:top w:val="none" w:sz="0" w:space="0" w:color="auto"/>
        <w:left w:val="none" w:sz="0" w:space="0" w:color="auto"/>
        <w:bottom w:val="none" w:sz="0" w:space="0" w:color="auto"/>
        <w:right w:val="none" w:sz="0" w:space="0" w:color="auto"/>
      </w:divBdr>
    </w:div>
    <w:div w:id="1818255352">
      <w:bodyDiv w:val="1"/>
      <w:marLeft w:val="0"/>
      <w:marRight w:val="0"/>
      <w:marTop w:val="0"/>
      <w:marBottom w:val="0"/>
      <w:divBdr>
        <w:top w:val="none" w:sz="0" w:space="0" w:color="auto"/>
        <w:left w:val="none" w:sz="0" w:space="0" w:color="auto"/>
        <w:bottom w:val="none" w:sz="0" w:space="0" w:color="auto"/>
        <w:right w:val="none" w:sz="0" w:space="0" w:color="auto"/>
      </w:divBdr>
    </w:div>
    <w:div w:id="196064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lesaffre.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jonathan_b.WELLCOM/Desktop/www.fermentis.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twitter.com/Lesaffre_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linkedin.com/company/lesaff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com_presse_FR.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4" ma:contentTypeDescription="Create a new document." ma:contentTypeScope="" ma:versionID="d7fae3274dc6b94db006f5273e08e47f">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b7ea3d59dc9cc4036297c058ee5cde1d"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Canaux xmlns="c753c08c-3bfa-463c-aef9-55b779b57ec5" xsi:nil="true"/>
    <Entité xmlns="c753c08c-3bfa-463c-aef9-55b779b57ec5" xsi:nil="true"/>
    <TaxCatchAll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719DA-0C2D-479F-960D-EF6B3B0E1F0F}"/>
</file>

<file path=customXml/itemProps2.xml><?xml version="1.0" encoding="utf-8"?>
<ds:datastoreItem xmlns:ds="http://schemas.openxmlformats.org/officeDocument/2006/customXml" ds:itemID="{6063C289-CF21-4967-A594-85C4D230BE05}">
  <ds:schemaRefs>
    <ds:schemaRef ds:uri="http://schemas.microsoft.com/sharepoint/v3/contenttype/forms"/>
  </ds:schemaRefs>
</ds:datastoreItem>
</file>

<file path=customXml/itemProps3.xml><?xml version="1.0" encoding="utf-8"?>
<ds:datastoreItem xmlns:ds="http://schemas.openxmlformats.org/officeDocument/2006/customXml" ds:itemID="{00D728DC-7F9B-4734-B463-2A7688E1D3CF}">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customXml/itemProps4.xml><?xml version="1.0" encoding="utf-8"?>
<ds:datastoreItem xmlns:ds="http://schemas.openxmlformats.org/officeDocument/2006/customXml" ds:itemID="{B5391DF3-3F63-4EB4-9735-91598A82E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Lesaffre_com_presse_FR.dotx</Template>
  <TotalTime>175</TotalTime>
  <Pages>1</Pages>
  <Words>1381</Words>
  <Characters>7874</Characters>
  <Application>Microsoft Office Word</Application>
  <DocSecurity>4</DocSecurity>
  <Lines>65</Lines>
  <Paragraphs>18</Paragraphs>
  <ScaleCrop>false</ScaleCrop>
  <HeadingPairs>
    <vt:vector size="2" baseType="variant">
      <vt:variant>
        <vt:lpstr>Titre</vt:lpstr>
      </vt:variant>
      <vt:variant>
        <vt:i4>1</vt:i4>
      </vt:variant>
    </vt:vector>
  </HeadingPairs>
  <TitlesOfParts>
    <vt:vector size="1" baseType="lpstr">
      <vt:lpstr>LESAFFRE</vt:lpstr>
    </vt:vector>
  </TitlesOfParts>
  <Manager>LESAFFRE</Manager>
  <Company>LESAFFRE</Company>
  <LinksUpToDate>false</LinksUpToDate>
  <CharactersWithSpaces>9237</CharactersWithSpaces>
  <SharedDoc>false</SharedDoc>
  <HLinks>
    <vt:vector size="36" baseType="variant">
      <vt:variant>
        <vt:i4>6684678</vt:i4>
      </vt:variant>
      <vt:variant>
        <vt:i4>9</vt:i4>
      </vt:variant>
      <vt:variant>
        <vt:i4>0</vt:i4>
      </vt:variant>
      <vt:variant>
        <vt:i4>5</vt:i4>
      </vt:variant>
      <vt:variant>
        <vt:lpwstr>https://twitter.com/Lesaffre_Group</vt:lpwstr>
      </vt:variant>
      <vt:variant>
        <vt:lpwstr/>
      </vt:variant>
      <vt:variant>
        <vt:i4>8126585</vt:i4>
      </vt:variant>
      <vt:variant>
        <vt:i4>6</vt:i4>
      </vt:variant>
      <vt:variant>
        <vt:i4>0</vt:i4>
      </vt:variant>
      <vt:variant>
        <vt:i4>5</vt:i4>
      </vt:variant>
      <vt:variant>
        <vt:lpwstr>https://www.linkedin.com/company/lesaffre/</vt:lpwstr>
      </vt:variant>
      <vt:variant>
        <vt:lpwstr/>
      </vt:variant>
      <vt:variant>
        <vt:i4>4259850</vt:i4>
      </vt:variant>
      <vt:variant>
        <vt:i4>3</vt:i4>
      </vt:variant>
      <vt:variant>
        <vt:i4>0</vt:i4>
      </vt:variant>
      <vt:variant>
        <vt:i4>5</vt:i4>
      </vt:variant>
      <vt:variant>
        <vt:lpwstr>https://www.lesaffre.com/</vt:lpwstr>
      </vt:variant>
      <vt:variant>
        <vt:lpwstr/>
      </vt:variant>
      <vt:variant>
        <vt:i4>2687003</vt:i4>
      </vt:variant>
      <vt:variant>
        <vt:i4>0</vt:i4>
      </vt:variant>
      <vt:variant>
        <vt:i4>0</vt:i4>
      </vt:variant>
      <vt:variant>
        <vt:i4>5</vt:i4>
      </vt:variant>
      <vt:variant>
        <vt:lpwstr>C:\Users\jonathan_b.WELLCOM\Desktop\www.fermentis.com</vt:lpwstr>
      </vt:variant>
      <vt:variant>
        <vt:lpwstr/>
      </vt:variant>
      <vt:variant>
        <vt:i4>1245246</vt:i4>
      </vt:variant>
      <vt:variant>
        <vt:i4>3</vt:i4>
      </vt:variant>
      <vt:variant>
        <vt:i4>0</vt:i4>
      </vt:variant>
      <vt:variant>
        <vt:i4>5</vt:i4>
      </vt:variant>
      <vt:variant>
        <vt:lpwstr>mailto:lesaffre@wellcom.fr</vt:lpwstr>
      </vt:variant>
      <vt:variant>
        <vt:lpwstr/>
      </vt:variant>
      <vt:variant>
        <vt:i4>1245246</vt:i4>
      </vt:variant>
      <vt:variant>
        <vt:i4>0</vt:i4>
      </vt:variant>
      <vt:variant>
        <vt:i4>0</vt:i4>
      </vt:variant>
      <vt:variant>
        <vt:i4>5</vt:i4>
      </vt:variant>
      <vt:variant>
        <vt:lpwstr>mailto:lesaffre@wellcom.fr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keywords/>
  <cp:lastModifiedBy>VERGEAU Jean-Clement - L. Int</cp:lastModifiedBy>
  <cp:revision>38</cp:revision>
  <cp:lastPrinted>2022-10-14T05:49:00Z</cp:lastPrinted>
  <dcterms:created xsi:type="dcterms:W3CDTF">2023-04-28T04:30:00Z</dcterms:created>
  <dcterms:modified xsi:type="dcterms:W3CDTF">2023-04-29T00:33:00Z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