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1C216" w14:textId="77D3A35A" w:rsidR="00AA6B96" w:rsidRPr="00AA6B96" w:rsidRDefault="0011208B" w:rsidP="00AA6B96">
      <w:pPr>
        <w:spacing w:after="200" w:line="192" w:lineRule="atLeast"/>
        <w:rPr>
          <w:rFonts w:ascii="Lato" w:eastAsia="Lato" w:hAnsi="Lato" w:cs="Times New Roman"/>
          <w:caps/>
          <w:color w:val="0A3B95"/>
          <w:sz w:val="16"/>
          <w:szCs w:val="18"/>
        </w:rPr>
      </w:pPr>
      <w:r w:rsidRPr="00086934">
        <w:rPr>
          <w:rFonts w:ascii="Lato" w:hAnsi="Lato"/>
          <w:noProof/>
          <w:sz w:val="20"/>
          <w:szCs w:val="20"/>
          <w:lang w:eastAsia="fr-FR"/>
        </w:rPr>
        <w:drawing>
          <wp:anchor distT="0" distB="0" distL="114300" distR="114300" simplePos="0" relativeHeight="251658240" behindDoc="1" locked="0" layoutInCell="1" allowOverlap="1" wp14:anchorId="0D2EADC2" wp14:editId="1D3473AB">
            <wp:simplePos x="0" y="0"/>
            <wp:positionH relativeFrom="page">
              <wp:posOffset>1337945</wp:posOffset>
            </wp:positionH>
            <wp:positionV relativeFrom="paragraph">
              <wp:posOffset>132715</wp:posOffset>
            </wp:positionV>
            <wp:extent cx="6276270" cy="1128565"/>
            <wp:effectExtent l="0" t="0" r="0" b="0"/>
            <wp:wrapNone/>
            <wp:docPr id="59" name="Image 5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9">
                      <a:extLst>
                        <a:ext uri="{28A0092B-C50C-407E-A947-70E740481C1C}">
                          <a14:useLocalDpi xmlns:a14="http://schemas.microsoft.com/office/drawing/2010/main" val="0"/>
                        </a:ext>
                      </a:extLst>
                    </a:blip>
                    <a:srcRect l="17557" t="32654"/>
                    <a:stretch/>
                  </pic:blipFill>
                  <pic:spPr bwMode="auto">
                    <a:xfrm>
                      <a:off x="0" y="0"/>
                      <a:ext cx="6276270" cy="1128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7FC7C5" w14:textId="77777777" w:rsidR="00AA6B96" w:rsidRPr="00AA6B96" w:rsidRDefault="00AA6B96" w:rsidP="00AA6B96">
      <w:pPr>
        <w:spacing w:after="200" w:line="192" w:lineRule="atLeast"/>
        <w:rPr>
          <w:rFonts w:ascii="Lato" w:eastAsia="Lato" w:hAnsi="Lato" w:cs="Times New Roman"/>
          <w:caps/>
          <w:color w:val="0A3B95"/>
          <w:sz w:val="16"/>
          <w:szCs w:val="18"/>
        </w:rPr>
      </w:pPr>
    </w:p>
    <w:p w14:paraId="5FE8D1FA" w14:textId="77777777" w:rsidR="0011208B" w:rsidRDefault="0011208B" w:rsidP="00AA6B96">
      <w:pPr>
        <w:spacing w:after="200" w:line="192" w:lineRule="atLeast"/>
        <w:rPr>
          <w:rFonts w:ascii="Lato" w:eastAsia="Lato" w:hAnsi="Lato" w:cs="Times New Roman"/>
          <w:caps/>
          <w:color w:val="0A3B95"/>
          <w:sz w:val="16"/>
          <w:szCs w:val="18"/>
        </w:rPr>
      </w:pPr>
    </w:p>
    <w:p w14:paraId="14CABE08" w14:textId="77777777" w:rsidR="0011208B" w:rsidRDefault="0011208B" w:rsidP="00AA6B96">
      <w:pPr>
        <w:spacing w:after="200" w:line="192" w:lineRule="atLeast"/>
        <w:rPr>
          <w:rFonts w:ascii="Lato" w:eastAsia="Lato" w:hAnsi="Lato" w:cs="Times New Roman"/>
          <w:caps/>
          <w:color w:val="0A3B95"/>
          <w:sz w:val="16"/>
          <w:szCs w:val="18"/>
        </w:rPr>
      </w:pPr>
    </w:p>
    <w:p w14:paraId="4698680C" w14:textId="77777777" w:rsidR="0011208B" w:rsidRDefault="0011208B" w:rsidP="00AA6B96">
      <w:pPr>
        <w:spacing w:after="200" w:line="192" w:lineRule="atLeast"/>
        <w:rPr>
          <w:rFonts w:ascii="Lato" w:eastAsia="Lato" w:hAnsi="Lato" w:cs="Times New Roman"/>
          <w:caps/>
          <w:color w:val="0A3B95"/>
          <w:sz w:val="16"/>
          <w:szCs w:val="18"/>
        </w:rPr>
      </w:pPr>
    </w:p>
    <w:p w14:paraId="3AB26C04" w14:textId="77777777" w:rsidR="0011208B" w:rsidRDefault="0011208B" w:rsidP="00AA6B96">
      <w:pPr>
        <w:spacing w:after="200" w:line="192" w:lineRule="atLeast"/>
        <w:rPr>
          <w:rFonts w:ascii="Lato" w:eastAsia="Lato" w:hAnsi="Lato" w:cs="Times New Roman"/>
          <w:caps/>
          <w:color w:val="0A3B95"/>
          <w:sz w:val="16"/>
          <w:szCs w:val="18"/>
        </w:rPr>
      </w:pPr>
    </w:p>
    <w:p w14:paraId="561F9B1E" w14:textId="5613527F" w:rsidR="00AA6B96" w:rsidRPr="00AA6B96" w:rsidRDefault="00AA6B96" w:rsidP="00AA6B96">
      <w:pPr>
        <w:spacing w:after="200" w:line="192" w:lineRule="atLeast"/>
        <w:rPr>
          <w:rFonts w:ascii="Lato" w:eastAsia="Lato" w:hAnsi="Lato" w:cs="Times New Roman"/>
          <w:caps/>
          <w:color w:val="0A3B95"/>
          <w:sz w:val="16"/>
          <w:szCs w:val="18"/>
        </w:rPr>
      </w:pPr>
      <w:r w:rsidRPr="00AA6B96">
        <w:rPr>
          <w:rFonts w:ascii="Lato" w:eastAsia="Lato" w:hAnsi="Lato" w:cs="Times New Roman"/>
          <w:caps/>
          <w:color w:val="0A3B95"/>
          <w:sz w:val="16"/>
          <w:szCs w:val="18"/>
        </w:rPr>
        <w:t xml:space="preserve">MARCQ-EN-BAROEUL, FRANCE </w:t>
      </w:r>
      <w:r w:rsidRPr="0011208B">
        <w:rPr>
          <w:rFonts w:ascii="Lato" w:eastAsia="Lato" w:hAnsi="Lato" w:cs="Times New Roman"/>
          <w:caps/>
          <w:color w:val="0A3B95"/>
          <w:sz w:val="16"/>
          <w:szCs w:val="18"/>
        </w:rPr>
        <w:t>&amp;</w:t>
      </w:r>
      <w:r w:rsidRPr="00AA6B96">
        <w:rPr>
          <w:rFonts w:ascii="Lato" w:eastAsia="Lato" w:hAnsi="Lato" w:cs="Times New Roman"/>
          <w:caps/>
          <w:color w:val="0A3B95"/>
          <w:sz w:val="16"/>
          <w:szCs w:val="18"/>
        </w:rPr>
        <w:t xml:space="preserve"> Tel-Aviv, ISrael – </w:t>
      </w:r>
      <w:r w:rsidR="00172DA3">
        <w:rPr>
          <w:rFonts w:ascii="Lato" w:eastAsia="Lato" w:hAnsi="Lato" w:cs="Times New Roman"/>
          <w:caps/>
          <w:color w:val="0A3B95"/>
          <w:sz w:val="16"/>
          <w:szCs w:val="18"/>
        </w:rPr>
        <w:t xml:space="preserve">Le 4 Septembre </w:t>
      </w:r>
      <w:r w:rsidRPr="0011208B">
        <w:rPr>
          <w:rFonts w:ascii="Lato" w:eastAsia="Lato" w:hAnsi="Lato" w:cs="Times New Roman"/>
          <w:caps/>
          <w:color w:val="0A3B95"/>
          <w:sz w:val="16"/>
          <w:szCs w:val="18"/>
        </w:rPr>
        <w:t>2023</w:t>
      </w:r>
    </w:p>
    <w:p w14:paraId="158EC3D7" w14:textId="77777777" w:rsidR="00AA6B96" w:rsidRPr="00AA6B96" w:rsidRDefault="00AA6B96" w:rsidP="00AA6B96">
      <w:pPr>
        <w:spacing w:after="0" w:line="280" w:lineRule="atLeast"/>
        <w:rPr>
          <w:rFonts w:ascii="Lato" w:eastAsia="Lato" w:hAnsi="Lato" w:cs="Times New Roman"/>
          <w:sz w:val="20"/>
          <w:szCs w:val="18"/>
        </w:rPr>
      </w:pPr>
    </w:p>
    <w:p w14:paraId="0A1C6D11" w14:textId="77777777" w:rsidR="00C23B2B" w:rsidRDefault="00AA6B96" w:rsidP="00C23B2B">
      <w:pPr>
        <w:spacing w:after="0" w:line="280" w:lineRule="atLeast"/>
        <w:jc w:val="center"/>
        <w:rPr>
          <w:rFonts w:ascii="Lato Black" w:eastAsia="SimHei" w:hAnsi="Lato Black" w:cs="Times New Roman"/>
          <w:color w:val="0A3B95"/>
          <w:sz w:val="32"/>
          <w:szCs w:val="32"/>
        </w:rPr>
      </w:pPr>
      <w:r w:rsidRPr="2A8D8A19">
        <w:rPr>
          <w:rFonts w:ascii="Lato Black" w:eastAsia="SimHei" w:hAnsi="Lato Black" w:cs="Times New Roman"/>
          <w:color w:val="0A3B95"/>
          <w:sz w:val="32"/>
          <w:szCs w:val="32"/>
        </w:rPr>
        <w:t xml:space="preserve">Lesaffre prend une participation minoritaire </w:t>
      </w:r>
    </w:p>
    <w:p w14:paraId="71FCBA09" w14:textId="77777777" w:rsidR="00C23B2B" w:rsidRDefault="008D154D" w:rsidP="00C23B2B">
      <w:pPr>
        <w:spacing w:after="0" w:line="280" w:lineRule="atLeast"/>
        <w:jc w:val="center"/>
        <w:rPr>
          <w:rFonts w:ascii="Lato Black" w:eastAsia="SimHei" w:hAnsi="Lato Black" w:cs="Times New Roman"/>
          <w:color w:val="0A3B95"/>
          <w:sz w:val="32"/>
          <w:szCs w:val="32"/>
        </w:rPr>
      </w:pPr>
      <w:r>
        <w:rPr>
          <w:rFonts w:ascii="Lato Black" w:eastAsia="SimHei" w:hAnsi="Lato Black" w:cs="Times New Roman"/>
          <w:color w:val="0A3B95"/>
          <w:sz w:val="32"/>
          <w:szCs w:val="32"/>
        </w:rPr>
        <w:t>au</w:t>
      </w:r>
      <w:r w:rsidR="3588E8EC" w:rsidRPr="2A8D8A19">
        <w:rPr>
          <w:rFonts w:ascii="Lato Black" w:eastAsia="SimHei" w:hAnsi="Lato Black" w:cs="Times New Roman"/>
          <w:color w:val="0A3B95"/>
          <w:sz w:val="32"/>
          <w:szCs w:val="32"/>
        </w:rPr>
        <w:t xml:space="preserve"> capital de </w:t>
      </w:r>
      <w:r w:rsidR="00AA6B96" w:rsidRPr="2A8D8A19">
        <w:rPr>
          <w:rFonts w:ascii="Lato Black" w:eastAsia="SimHei" w:hAnsi="Lato Black" w:cs="Times New Roman"/>
          <w:color w:val="0A3B95"/>
          <w:sz w:val="32"/>
          <w:szCs w:val="32"/>
        </w:rPr>
        <w:t xml:space="preserve">Yeap, une start-up spécialisée </w:t>
      </w:r>
    </w:p>
    <w:p w14:paraId="74D4E644" w14:textId="7F90D307" w:rsidR="00AA6B96" w:rsidRDefault="00AA6B96" w:rsidP="00C23B2B">
      <w:pPr>
        <w:spacing w:after="0" w:line="280" w:lineRule="atLeast"/>
        <w:jc w:val="center"/>
        <w:rPr>
          <w:rFonts w:ascii="Lato Black" w:eastAsia="SimHei" w:hAnsi="Lato Black" w:cs="Times New Roman"/>
          <w:color w:val="0A3B95"/>
          <w:sz w:val="32"/>
          <w:szCs w:val="32"/>
        </w:rPr>
      </w:pPr>
      <w:r w:rsidRPr="2A8D8A19">
        <w:rPr>
          <w:rFonts w:ascii="Lato Black" w:eastAsia="SimHei" w:hAnsi="Lato Black" w:cs="Times New Roman"/>
          <w:color w:val="0A3B95"/>
          <w:sz w:val="32"/>
          <w:szCs w:val="32"/>
        </w:rPr>
        <w:t>dans les protéines alternatives fonctionnelles</w:t>
      </w:r>
    </w:p>
    <w:p w14:paraId="33AC8037" w14:textId="77777777" w:rsidR="00AA6B96" w:rsidRPr="00AA6B96" w:rsidRDefault="00AA6B96" w:rsidP="00AA6B96">
      <w:pPr>
        <w:spacing w:after="0" w:line="280" w:lineRule="atLeast"/>
        <w:rPr>
          <w:rFonts w:ascii="Lato" w:eastAsia="Lato" w:hAnsi="Lato" w:cs="Times New Roman"/>
          <w:sz w:val="20"/>
          <w:szCs w:val="18"/>
        </w:rPr>
      </w:pPr>
    </w:p>
    <w:p w14:paraId="243BAC43" w14:textId="661157B7" w:rsidR="00D56BAD" w:rsidRDefault="002936B5" w:rsidP="00E55EB0">
      <w:pPr>
        <w:spacing w:after="0" w:line="240" w:lineRule="auto"/>
        <w:jc w:val="both"/>
        <w:rPr>
          <w:rFonts w:ascii="Lato" w:eastAsia="SimHei" w:hAnsi="Lato" w:cs="Times New Roman"/>
          <w:b/>
          <w:iCs/>
          <w:color w:val="0A3B95"/>
          <w:sz w:val="24"/>
          <w:szCs w:val="24"/>
        </w:rPr>
      </w:pPr>
      <w:r w:rsidRPr="002936B5">
        <w:rPr>
          <w:rFonts w:ascii="Lato" w:eastAsia="SimHei" w:hAnsi="Lato" w:cs="Times New Roman"/>
          <w:b/>
          <w:iCs/>
          <w:color w:val="0A3B95"/>
          <w:sz w:val="24"/>
          <w:szCs w:val="24"/>
        </w:rPr>
        <w:t>Lesaffre, acteur majeur</w:t>
      </w:r>
      <w:r w:rsidR="00C23B2B">
        <w:rPr>
          <w:rFonts w:ascii="Lato" w:eastAsia="SimHei" w:hAnsi="Lato" w:cs="Times New Roman"/>
          <w:b/>
          <w:iCs/>
          <w:color w:val="0A3B95"/>
          <w:sz w:val="24"/>
          <w:szCs w:val="24"/>
        </w:rPr>
        <w:t xml:space="preserve"> mondial</w:t>
      </w:r>
      <w:r w:rsidRPr="002936B5">
        <w:rPr>
          <w:rFonts w:ascii="Lato" w:eastAsia="SimHei" w:hAnsi="Lato" w:cs="Times New Roman"/>
          <w:b/>
          <w:iCs/>
          <w:color w:val="0A3B95"/>
          <w:sz w:val="24"/>
          <w:szCs w:val="24"/>
        </w:rPr>
        <w:t xml:space="preserve"> dans le domaine de la fermentation et des micro-organismes,</w:t>
      </w:r>
      <w:r w:rsidR="00D56BAD" w:rsidRPr="00D56BAD">
        <w:t xml:space="preserve"> </w:t>
      </w:r>
      <w:r w:rsidR="00D56BAD" w:rsidRPr="00D56BAD">
        <w:rPr>
          <w:rFonts w:ascii="Lato" w:eastAsia="SimHei" w:hAnsi="Lato" w:cs="Times New Roman"/>
          <w:b/>
          <w:iCs/>
          <w:color w:val="0A3B95"/>
          <w:sz w:val="24"/>
          <w:szCs w:val="24"/>
        </w:rPr>
        <w:t>annonce une prise de participation de 10% dans le capital de Yeap. Grâce à cet investissement, Yeap devient l'un des partenaires de Lesaffre dans la mise sur le marché de protéines alternatives fonctionnelles, un nouvel ingrédient innovant.</w:t>
      </w:r>
    </w:p>
    <w:p w14:paraId="2A21E1BF" w14:textId="77777777" w:rsidR="003D2132" w:rsidRPr="002936B5" w:rsidRDefault="003D2132" w:rsidP="00E55EB0">
      <w:pPr>
        <w:spacing w:after="0" w:line="240" w:lineRule="auto"/>
        <w:jc w:val="both"/>
        <w:rPr>
          <w:rFonts w:ascii="Lato" w:eastAsia="Lato" w:hAnsi="Lato" w:cs="Times New Roman"/>
          <w:sz w:val="20"/>
          <w:szCs w:val="18"/>
        </w:rPr>
      </w:pPr>
    </w:p>
    <w:p w14:paraId="1E8F9616" w14:textId="681F3F02" w:rsidR="002936B5" w:rsidRDefault="003D2132" w:rsidP="00E55EB0">
      <w:pPr>
        <w:spacing w:after="0" w:line="240" w:lineRule="auto"/>
        <w:jc w:val="both"/>
        <w:rPr>
          <w:rFonts w:ascii="Lato" w:eastAsia="Lato" w:hAnsi="Lato" w:cs="Times New Roman"/>
          <w:b/>
          <w:bCs/>
          <w:sz w:val="20"/>
          <w:szCs w:val="20"/>
        </w:rPr>
      </w:pPr>
      <w:r w:rsidRPr="2A8D8A19">
        <w:rPr>
          <w:rFonts w:ascii="Lato" w:eastAsia="Lato" w:hAnsi="Lato" w:cs="Times New Roman"/>
          <w:b/>
          <w:bCs/>
          <w:sz w:val="20"/>
          <w:szCs w:val="20"/>
        </w:rPr>
        <w:t>Des protéines hautement fonctionnelles</w:t>
      </w:r>
      <w:r w:rsidR="000E1539">
        <w:rPr>
          <w:rFonts w:ascii="Lato" w:eastAsia="Lato" w:hAnsi="Lato" w:cs="Times New Roman"/>
          <w:b/>
          <w:bCs/>
          <w:sz w:val="20"/>
          <w:szCs w:val="20"/>
        </w:rPr>
        <w:t>,</w:t>
      </w:r>
      <w:r w:rsidRPr="2A8D8A19">
        <w:rPr>
          <w:rFonts w:ascii="Lato" w:eastAsia="Lato" w:hAnsi="Lato" w:cs="Times New Roman"/>
          <w:b/>
          <w:bCs/>
          <w:sz w:val="20"/>
          <w:szCs w:val="20"/>
        </w:rPr>
        <w:t xml:space="preserve"> nutritives, savoureuses et </w:t>
      </w:r>
      <w:r w:rsidR="40E51BC2" w:rsidRPr="2A8D8A19">
        <w:rPr>
          <w:rFonts w:ascii="Lato" w:eastAsia="Lato" w:hAnsi="Lato" w:cs="Times New Roman"/>
          <w:b/>
          <w:bCs/>
          <w:sz w:val="20"/>
          <w:szCs w:val="20"/>
        </w:rPr>
        <w:t>peu coûteuses</w:t>
      </w:r>
    </w:p>
    <w:p w14:paraId="68FB30BB" w14:textId="77777777" w:rsidR="003D2132" w:rsidRPr="002936B5" w:rsidRDefault="003D2132" w:rsidP="00E55EB0">
      <w:pPr>
        <w:spacing w:after="0" w:line="240" w:lineRule="auto"/>
        <w:jc w:val="both"/>
        <w:rPr>
          <w:rFonts w:ascii="Lato" w:eastAsia="Lato" w:hAnsi="Lato" w:cs="Times New Roman"/>
          <w:sz w:val="20"/>
          <w:szCs w:val="18"/>
        </w:rPr>
      </w:pPr>
    </w:p>
    <w:p w14:paraId="70518E06" w14:textId="2FEB8BCD" w:rsidR="003D2132" w:rsidRDefault="002E633A" w:rsidP="00E55EB0">
      <w:pPr>
        <w:spacing w:after="0" w:line="240" w:lineRule="auto"/>
        <w:jc w:val="both"/>
        <w:rPr>
          <w:rFonts w:ascii="Lato" w:eastAsia="Lato" w:hAnsi="Lato" w:cs="Times New Roman"/>
          <w:sz w:val="20"/>
          <w:szCs w:val="20"/>
        </w:rPr>
      </w:pPr>
      <w:r w:rsidRPr="002E633A">
        <w:rPr>
          <w:rFonts w:ascii="Lato" w:eastAsia="Lato" w:hAnsi="Lato" w:cs="Times New Roman"/>
          <w:sz w:val="20"/>
          <w:szCs w:val="20"/>
        </w:rPr>
        <w:t xml:space="preserve">Les protéines de levure sont d'origine naturelle et durable, ce qui en fait une excellente alternative aux protéines animales. </w:t>
      </w:r>
      <w:r w:rsidR="00685E81">
        <w:rPr>
          <w:rFonts w:ascii="Lato" w:eastAsia="Lato" w:hAnsi="Lato" w:cs="Times New Roman"/>
          <w:sz w:val="20"/>
          <w:szCs w:val="20"/>
        </w:rPr>
        <w:t>E</w:t>
      </w:r>
      <w:r w:rsidRPr="002E633A">
        <w:rPr>
          <w:rFonts w:ascii="Lato" w:eastAsia="Lato" w:hAnsi="Lato" w:cs="Times New Roman"/>
          <w:sz w:val="20"/>
          <w:szCs w:val="20"/>
        </w:rPr>
        <w:t xml:space="preserve">lles ont </w:t>
      </w:r>
      <w:r w:rsidR="00685E81">
        <w:rPr>
          <w:rFonts w:ascii="Lato" w:eastAsia="Lato" w:hAnsi="Lato" w:cs="Times New Roman"/>
          <w:sz w:val="20"/>
          <w:szCs w:val="20"/>
        </w:rPr>
        <w:t xml:space="preserve">également </w:t>
      </w:r>
      <w:r w:rsidRPr="002E633A">
        <w:rPr>
          <w:rFonts w:ascii="Lato" w:eastAsia="Lato" w:hAnsi="Lato" w:cs="Times New Roman"/>
          <w:sz w:val="20"/>
          <w:szCs w:val="20"/>
        </w:rPr>
        <w:t>une haute qualité nutritionnelle, un goût attrayant et peuvent être utilisées dans une large gamme d'applications alimentaires.</w:t>
      </w:r>
    </w:p>
    <w:p w14:paraId="15B9F887" w14:textId="77777777" w:rsidR="002E633A" w:rsidRPr="002936B5" w:rsidRDefault="002E633A" w:rsidP="00E55EB0">
      <w:pPr>
        <w:spacing w:after="0" w:line="240" w:lineRule="auto"/>
        <w:jc w:val="both"/>
        <w:rPr>
          <w:rFonts w:ascii="Lato" w:eastAsia="Lato" w:hAnsi="Lato" w:cs="Times New Roman"/>
          <w:sz w:val="20"/>
          <w:szCs w:val="18"/>
        </w:rPr>
      </w:pPr>
    </w:p>
    <w:p w14:paraId="619A3C7B" w14:textId="37C51201" w:rsidR="00C067FB" w:rsidRDefault="005B0B4D" w:rsidP="00E55EB0">
      <w:pPr>
        <w:spacing w:after="0" w:line="240" w:lineRule="auto"/>
        <w:jc w:val="both"/>
        <w:rPr>
          <w:rFonts w:ascii="Lato" w:eastAsia="Lato" w:hAnsi="Lato" w:cs="Times New Roman"/>
          <w:sz w:val="20"/>
          <w:szCs w:val="18"/>
        </w:rPr>
      </w:pPr>
      <w:r w:rsidRPr="005B0B4D">
        <w:rPr>
          <w:rFonts w:ascii="Lato" w:eastAsia="Lato" w:hAnsi="Lato" w:cs="Times New Roman"/>
          <w:sz w:val="20"/>
          <w:szCs w:val="18"/>
        </w:rPr>
        <w:t>La vision de Yeap et Lesaffre est de faire de la levure la source évidente de protéines sur le marché croissant des protéines d'origine végétale, en produisant la protéine recyclée la plus polyvalente avec l'un des impacts environnementaux les plus faibles du marché.</w:t>
      </w:r>
    </w:p>
    <w:p w14:paraId="12F3B810" w14:textId="77777777" w:rsidR="005B0B4D" w:rsidRPr="002936B5" w:rsidRDefault="005B0B4D" w:rsidP="00E55EB0">
      <w:pPr>
        <w:spacing w:after="0" w:line="240" w:lineRule="auto"/>
        <w:jc w:val="both"/>
        <w:rPr>
          <w:rFonts w:ascii="Lato" w:eastAsia="Lato" w:hAnsi="Lato" w:cs="Times New Roman"/>
          <w:sz w:val="20"/>
          <w:szCs w:val="18"/>
        </w:rPr>
      </w:pPr>
    </w:p>
    <w:p w14:paraId="719ADB79" w14:textId="4C39FCC2" w:rsidR="002936B5" w:rsidRPr="003D51BF" w:rsidRDefault="003D51BF" w:rsidP="00E55EB0">
      <w:pPr>
        <w:spacing w:after="0" w:line="240" w:lineRule="auto"/>
        <w:ind w:left="708"/>
        <w:jc w:val="both"/>
        <w:rPr>
          <w:rFonts w:ascii="Lato" w:eastAsia="Lato" w:hAnsi="Lato" w:cs="Times New Roman"/>
          <w:i/>
          <w:iCs/>
          <w:sz w:val="20"/>
          <w:szCs w:val="18"/>
        </w:rPr>
      </w:pPr>
      <w:r w:rsidRPr="003D51BF">
        <w:rPr>
          <w:rFonts w:ascii="Lato" w:eastAsia="Lato" w:hAnsi="Lato" w:cs="Times New Roman"/>
          <w:i/>
          <w:iCs/>
          <w:sz w:val="20"/>
          <w:szCs w:val="18"/>
        </w:rPr>
        <w:t>"La collaboration et</w:t>
      </w:r>
      <w:r w:rsidR="00B767F5">
        <w:rPr>
          <w:rFonts w:ascii="Lato" w:eastAsia="Lato" w:hAnsi="Lato" w:cs="Times New Roman"/>
          <w:i/>
          <w:iCs/>
          <w:sz w:val="20"/>
          <w:szCs w:val="18"/>
        </w:rPr>
        <w:t xml:space="preserve"> l</w:t>
      </w:r>
      <w:r w:rsidRPr="003D51BF">
        <w:rPr>
          <w:rFonts w:ascii="Lato" w:eastAsia="Lato" w:hAnsi="Lato" w:cs="Times New Roman"/>
          <w:i/>
          <w:iCs/>
          <w:sz w:val="20"/>
          <w:szCs w:val="18"/>
        </w:rPr>
        <w:t xml:space="preserve">'investissement d'un </w:t>
      </w:r>
      <w:r>
        <w:rPr>
          <w:rFonts w:ascii="Lato" w:eastAsia="Lato" w:hAnsi="Lato" w:cs="Times New Roman"/>
          <w:i/>
          <w:iCs/>
          <w:sz w:val="20"/>
          <w:szCs w:val="18"/>
        </w:rPr>
        <w:t xml:space="preserve">acteur majeur </w:t>
      </w:r>
      <w:r w:rsidRPr="003D51BF">
        <w:rPr>
          <w:rFonts w:ascii="Lato" w:eastAsia="Lato" w:hAnsi="Lato" w:cs="Times New Roman"/>
          <w:i/>
          <w:iCs/>
          <w:sz w:val="20"/>
          <w:szCs w:val="18"/>
        </w:rPr>
        <w:t>de l'industrie</w:t>
      </w:r>
      <w:r w:rsidR="0013704E">
        <w:rPr>
          <w:rFonts w:ascii="Lato" w:eastAsia="Lato" w:hAnsi="Lato" w:cs="Times New Roman"/>
          <w:i/>
          <w:iCs/>
          <w:sz w:val="20"/>
          <w:szCs w:val="18"/>
        </w:rPr>
        <w:t xml:space="preserve"> de la fermentation</w:t>
      </w:r>
      <w:r w:rsidRPr="003D51BF">
        <w:rPr>
          <w:rFonts w:ascii="Lato" w:eastAsia="Lato" w:hAnsi="Lato" w:cs="Times New Roman"/>
          <w:i/>
          <w:iCs/>
          <w:sz w:val="20"/>
          <w:szCs w:val="18"/>
        </w:rPr>
        <w:t xml:space="preserve"> tel que L</w:t>
      </w:r>
      <w:r>
        <w:rPr>
          <w:rFonts w:ascii="Lato" w:eastAsia="Lato" w:hAnsi="Lato" w:cs="Times New Roman"/>
          <w:i/>
          <w:iCs/>
          <w:sz w:val="20"/>
          <w:szCs w:val="18"/>
        </w:rPr>
        <w:t>esa</w:t>
      </w:r>
      <w:r w:rsidRPr="003D51BF">
        <w:rPr>
          <w:rFonts w:ascii="Lato" w:eastAsia="Lato" w:hAnsi="Lato" w:cs="Times New Roman"/>
          <w:i/>
          <w:iCs/>
          <w:sz w:val="20"/>
          <w:szCs w:val="18"/>
        </w:rPr>
        <w:t xml:space="preserve">ffre est </w:t>
      </w:r>
      <w:r w:rsidR="0013704E">
        <w:rPr>
          <w:rFonts w:ascii="Lato" w:eastAsia="Lato" w:hAnsi="Lato" w:cs="Times New Roman"/>
          <w:i/>
          <w:iCs/>
          <w:sz w:val="20"/>
          <w:szCs w:val="18"/>
        </w:rPr>
        <w:t>très encourageant</w:t>
      </w:r>
      <w:r w:rsidRPr="003D51BF">
        <w:rPr>
          <w:rFonts w:ascii="Lato" w:eastAsia="Lato" w:hAnsi="Lato" w:cs="Times New Roman"/>
          <w:i/>
          <w:iCs/>
          <w:sz w:val="20"/>
          <w:szCs w:val="18"/>
        </w:rPr>
        <w:t xml:space="preserve"> pour Yeap", </w:t>
      </w:r>
      <w:r w:rsidRPr="003D51BF">
        <w:rPr>
          <w:rFonts w:ascii="Lato" w:eastAsia="Lato" w:hAnsi="Lato" w:cs="Times New Roman"/>
          <w:sz w:val="20"/>
          <w:szCs w:val="18"/>
        </w:rPr>
        <w:t>déclare Jonathan Goshen, PDG et cofondateur de Yeap</w:t>
      </w:r>
      <w:r w:rsidRPr="003D51BF">
        <w:rPr>
          <w:rFonts w:ascii="Lato" w:eastAsia="Lato" w:hAnsi="Lato" w:cs="Times New Roman"/>
          <w:i/>
          <w:iCs/>
          <w:sz w:val="20"/>
          <w:szCs w:val="18"/>
        </w:rPr>
        <w:t>. "Alors que notre monde est confronté aux grands défis du changement climatique et de la raréfaction des ressources, nous pensons que Yeap peut faire partie de la solutio</w:t>
      </w:r>
      <w:r w:rsidR="0013704E">
        <w:rPr>
          <w:rFonts w:ascii="Lato" w:eastAsia="Lato" w:hAnsi="Lato" w:cs="Times New Roman"/>
          <w:i/>
          <w:iCs/>
          <w:sz w:val="20"/>
          <w:szCs w:val="18"/>
        </w:rPr>
        <w:t>n</w:t>
      </w:r>
      <w:r w:rsidRPr="003D51BF">
        <w:rPr>
          <w:rFonts w:ascii="Lato" w:eastAsia="Lato" w:hAnsi="Lato" w:cs="Times New Roman"/>
          <w:i/>
          <w:iCs/>
          <w:sz w:val="20"/>
          <w:szCs w:val="18"/>
        </w:rPr>
        <w:t xml:space="preserve">. </w:t>
      </w:r>
      <w:r w:rsidR="00141DE9">
        <w:rPr>
          <w:rFonts w:ascii="Lato" w:eastAsia="Lato" w:hAnsi="Lato" w:cs="Times New Roman"/>
          <w:i/>
          <w:iCs/>
          <w:sz w:val="20"/>
          <w:szCs w:val="18"/>
        </w:rPr>
        <w:t xml:space="preserve">Cet investissement </w:t>
      </w:r>
      <w:r w:rsidR="00812535">
        <w:rPr>
          <w:rFonts w:ascii="Lato" w:eastAsia="Lato" w:hAnsi="Lato" w:cs="Times New Roman"/>
          <w:i/>
          <w:iCs/>
          <w:sz w:val="20"/>
          <w:szCs w:val="18"/>
        </w:rPr>
        <w:t>nous permettra d’accroître notre capacité d’innovation. »</w:t>
      </w:r>
    </w:p>
    <w:p w14:paraId="789E0266" w14:textId="77777777" w:rsidR="000E1539" w:rsidRDefault="000E1539" w:rsidP="00E55EB0">
      <w:pPr>
        <w:spacing w:after="0" w:line="240" w:lineRule="auto"/>
        <w:jc w:val="both"/>
        <w:rPr>
          <w:rFonts w:ascii="Lato" w:eastAsia="Lato" w:hAnsi="Lato" w:cs="Times New Roman"/>
          <w:sz w:val="20"/>
          <w:szCs w:val="18"/>
        </w:rPr>
      </w:pPr>
    </w:p>
    <w:p w14:paraId="7D3BF512" w14:textId="77777777" w:rsidR="000E1539" w:rsidRPr="002936B5" w:rsidRDefault="000E1539" w:rsidP="00E55EB0">
      <w:pPr>
        <w:spacing w:after="0" w:line="240" w:lineRule="auto"/>
        <w:jc w:val="both"/>
        <w:rPr>
          <w:rFonts w:ascii="Lato" w:eastAsia="Lato" w:hAnsi="Lato" w:cs="Times New Roman"/>
          <w:sz w:val="20"/>
          <w:szCs w:val="18"/>
        </w:rPr>
      </w:pPr>
    </w:p>
    <w:p w14:paraId="7F6B66F2" w14:textId="73C036E2" w:rsidR="002936B5" w:rsidRDefault="00833259" w:rsidP="00E55EB0">
      <w:pPr>
        <w:spacing w:after="0" w:line="240" w:lineRule="auto"/>
        <w:jc w:val="both"/>
        <w:rPr>
          <w:rFonts w:ascii="Lato" w:eastAsia="Lato" w:hAnsi="Lato" w:cs="Times New Roman"/>
          <w:b/>
          <w:bCs/>
          <w:sz w:val="20"/>
          <w:szCs w:val="20"/>
        </w:rPr>
      </w:pPr>
      <w:r w:rsidRPr="2A8D8A19">
        <w:rPr>
          <w:rFonts w:ascii="Lato" w:eastAsia="Lato" w:hAnsi="Lato" w:cs="Times New Roman"/>
          <w:b/>
          <w:bCs/>
          <w:sz w:val="20"/>
          <w:szCs w:val="20"/>
        </w:rPr>
        <w:t xml:space="preserve">Un pas de plus </w:t>
      </w:r>
      <w:r w:rsidR="72EAC893" w:rsidRPr="2A8D8A19">
        <w:rPr>
          <w:rFonts w:ascii="Lato" w:eastAsia="Lato" w:hAnsi="Lato" w:cs="Times New Roman"/>
          <w:b/>
          <w:bCs/>
          <w:sz w:val="20"/>
          <w:szCs w:val="20"/>
        </w:rPr>
        <w:t>dans la recherche de</w:t>
      </w:r>
      <w:r w:rsidRPr="2A8D8A19">
        <w:rPr>
          <w:rFonts w:ascii="Lato" w:eastAsia="Lato" w:hAnsi="Lato" w:cs="Times New Roman"/>
          <w:b/>
          <w:bCs/>
          <w:sz w:val="20"/>
          <w:szCs w:val="20"/>
        </w:rPr>
        <w:t xml:space="preserve"> solutions aux défis alimentaires de demain</w:t>
      </w:r>
    </w:p>
    <w:p w14:paraId="7624B168" w14:textId="77777777" w:rsidR="00833259" w:rsidRPr="002936B5" w:rsidRDefault="00833259" w:rsidP="00E55EB0">
      <w:pPr>
        <w:spacing w:after="0" w:line="240" w:lineRule="auto"/>
        <w:jc w:val="both"/>
        <w:rPr>
          <w:rFonts w:ascii="Lato" w:eastAsia="Lato" w:hAnsi="Lato" w:cs="Times New Roman"/>
          <w:b/>
          <w:bCs/>
          <w:sz w:val="20"/>
          <w:szCs w:val="18"/>
        </w:rPr>
      </w:pPr>
    </w:p>
    <w:p w14:paraId="3BE6B843" w14:textId="332DA245" w:rsidR="002936B5" w:rsidRDefault="00833259" w:rsidP="00E55EB0">
      <w:pPr>
        <w:spacing w:after="0" w:line="240" w:lineRule="auto"/>
        <w:jc w:val="both"/>
        <w:rPr>
          <w:rFonts w:ascii="Lato" w:eastAsia="Lato" w:hAnsi="Lato" w:cs="Times New Roman"/>
          <w:sz w:val="20"/>
          <w:szCs w:val="18"/>
        </w:rPr>
      </w:pPr>
      <w:r w:rsidRPr="00833259">
        <w:rPr>
          <w:rFonts w:ascii="Lato" w:eastAsia="Lato" w:hAnsi="Lato" w:cs="Times New Roman"/>
          <w:sz w:val="20"/>
          <w:szCs w:val="18"/>
        </w:rPr>
        <w:t xml:space="preserve">Dans le cadre de sa mission, Lesaffre explore les solutions les plus innovantes pour répondre aux défis alimentaires auxquels nous sommes confrontés aujourd'hui. En 2050, nous serons 9 milliards d'êtres humains sur terre, qu'il faudra nourrir plus sainement, </w:t>
      </w:r>
      <w:r w:rsidR="008216F5">
        <w:rPr>
          <w:rFonts w:ascii="Lato" w:eastAsia="Lato" w:hAnsi="Lato" w:cs="Times New Roman"/>
          <w:sz w:val="20"/>
          <w:szCs w:val="18"/>
        </w:rPr>
        <w:t>dans un contexte de</w:t>
      </w:r>
      <w:r w:rsidRPr="00833259">
        <w:rPr>
          <w:rFonts w:ascii="Lato" w:eastAsia="Lato" w:hAnsi="Lato" w:cs="Times New Roman"/>
          <w:sz w:val="20"/>
          <w:szCs w:val="18"/>
        </w:rPr>
        <w:t xml:space="preserve"> ressources </w:t>
      </w:r>
      <w:r w:rsidR="008216F5">
        <w:rPr>
          <w:rFonts w:ascii="Lato" w:eastAsia="Lato" w:hAnsi="Lato" w:cs="Times New Roman"/>
          <w:sz w:val="20"/>
          <w:szCs w:val="18"/>
        </w:rPr>
        <w:t>de plus en plus limitées</w:t>
      </w:r>
      <w:r w:rsidRPr="00833259">
        <w:rPr>
          <w:rFonts w:ascii="Lato" w:eastAsia="Lato" w:hAnsi="Lato" w:cs="Times New Roman"/>
          <w:sz w:val="20"/>
          <w:szCs w:val="18"/>
        </w:rPr>
        <w:t xml:space="preserve">. Grâce à la fermentation et aux micro-organismes, le champ des possibles est infini, notamment dans le domaine des </w:t>
      </w:r>
      <w:r w:rsidR="007868F6">
        <w:rPr>
          <w:rFonts w:ascii="Lato" w:eastAsia="Lato" w:hAnsi="Lato" w:cs="Times New Roman"/>
          <w:sz w:val="20"/>
          <w:szCs w:val="18"/>
        </w:rPr>
        <w:t>dérivés</w:t>
      </w:r>
      <w:r w:rsidR="007868F6" w:rsidRPr="00833259">
        <w:rPr>
          <w:rFonts w:ascii="Lato" w:eastAsia="Lato" w:hAnsi="Lato" w:cs="Times New Roman"/>
          <w:sz w:val="20"/>
          <w:szCs w:val="18"/>
        </w:rPr>
        <w:t xml:space="preserve"> </w:t>
      </w:r>
      <w:r w:rsidRPr="00833259">
        <w:rPr>
          <w:rFonts w:ascii="Lato" w:eastAsia="Lato" w:hAnsi="Lato" w:cs="Times New Roman"/>
          <w:sz w:val="20"/>
          <w:szCs w:val="18"/>
        </w:rPr>
        <w:t>de levure, avec des solutions innovantes comme les protéines alternatives fonctionnelles.</w:t>
      </w:r>
    </w:p>
    <w:p w14:paraId="65947565" w14:textId="77777777" w:rsidR="00833259" w:rsidRPr="002936B5" w:rsidRDefault="00833259" w:rsidP="00E55EB0">
      <w:pPr>
        <w:spacing w:after="0" w:line="240" w:lineRule="auto"/>
        <w:jc w:val="both"/>
        <w:rPr>
          <w:rFonts w:ascii="Lato" w:eastAsia="Lato" w:hAnsi="Lato" w:cs="Times New Roman"/>
          <w:sz w:val="20"/>
          <w:szCs w:val="18"/>
        </w:rPr>
      </w:pPr>
    </w:p>
    <w:p w14:paraId="094CF20E" w14:textId="77777777" w:rsidR="00723A3E" w:rsidRDefault="00723A3E" w:rsidP="00E55EB0">
      <w:pPr>
        <w:spacing w:after="0" w:line="240" w:lineRule="auto"/>
        <w:jc w:val="both"/>
        <w:rPr>
          <w:rFonts w:ascii="Lato" w:eastAsia="Lato" w:hAnsi="Lato" w:cs="Times New Roman"/>
          <w:i/>
          <w:iCs/>
          <w:sz w:val="20"/>
          <w:szCs w:val="18"/>
        </w:rPr>
      </w:pPr>
    </w:p>
    <w:p w14:paraId="4197A8BD" w14:textId="4F802B75" w:rsidR="002936B5" w:rsidRDefault="0003794F" w:rsidP="00E55EB0">
      <w:pPr>
        <w:spacing w:after="0" w:line="240" w:lineRule="auto"/>
        <w:ind w:left="708"/>
        <w:jc w:val="both"/>
        <w:rPr>
          <w:rFonts w:ascii="Lato" w:eastAsia="Lato" w:hAnsi="Lato" w:cs="Times New Roman"/>
          <w:i/>
          <w:iCs/>
          <w:sz w:val="20"/>
          <w:szCs w:val="18"/>
        </w:rPr>
      </w:pPr>
      <w:r>
        <w:rPr>
          <w:rFonts w:ascii="Lato" w:eastAsia="Lato" w:hAnsi="Lato" w:cs="Times New Roman"/>
          <w:i/>
          <w:iCs/>
          <w:sz w:val="20"/>
          <w:szCs w:val="18"/>
        </w:rPr>
        <w:t xml:space="preserve">« Depuis 170 ans, Lesaffre innove pour apporter à ses clients des </w:t>
      </w:r>
      <w:r w:rsidR="0093602C">
        <w:rPr>
          <w:rFonts w:ascii="Lato" w:eastAsia="Lato" w:hAnsi="Lato" w:cs="Times New Roman"/>
          <w:i/>
          <w:iCs/>
          <w:sz w:val="20"/>
          <w:szCs w:val="18"/>
        </w:rPr>
        <w:t xml:space="preserve">solutions </w:t>
      </w:r>
      <w:r w:rsidR="0093602C" w:rsidRPr="0093602C">
        <w:rPr>
          <w:rFonts w:ascii="Lato" w:eastAsia="Lato" w:hAnsi="Lato" w:cs="Times New Roman"/>
          <w:i/>
          <w:iCs/>
          <w:sz w:val="20"/>
          <w:szCs w:val="18"/>
        </w:rPr>
        <w:t>qui contribuent à créer un avenir plus sain et plus durable</w:t>
      </w:r>
      <w:r w:rsidR="0093602C">
        <w:rPr>
          <w:rFonts w:ascii="Lato" w:eastAsia="Lato" w:hAnsi="Lato" w:cs="Times New Roman"/>
          <w:i/>
          <w:iCs/>
          <w:sz w:val="20"/>
          <w:szCs w:val="18"/>
        </w:rPr>
        <w:t>.</w:t>
      </w:r>
      <w:r>
        <w:rPr>
          <w:rFonts w:ascii="Lato" w:eastAsia="Lato" w:hAnsi="Lato" w:cs="Times New Roman"/>
          <w:i/>
          <w:iCs/>
          <w:sz w:val="20"/>
          <w:szCs w:val="18"/>
        </w:rPr>
        <w:t xml:space="preserve"> </w:t>
      </w:r>
      <w:r w:rsidR="00DC7F4D" w:rsidRPr="00DC7F4D">
        <w:rPr>
          <w:rFonts w:ascii="Lato" w:eastAsia="Lato" w:hAnsi="Lato" w:cs="Times New Roman"/>
          <w:i/>
          <w:iCs/>
          <w:sz w:val="20"/>
          <w:szCs w:val="18"/>
        </w:rPr>
        <w:t xml:space="preserve">Notre expertise dans le domaine de la fermentation et des micro-organismes nous permet d'innover chaque jour, </w:t>
      </w:r>
      <w:r w:rsidR="003D6005">
        <w:rPr>
          <w:rFonts w:ascii="Lato" w:eastAsia="Lato" w:hAnsi="Lato" w:cs="Times New Roman"/>
          <w:i/>
          <w:iCs/>
          <w:sz w:val="20"/>
          <w:szCs w:val="18"/>
        </w:rPr>
        <w:t>en nous appuyant sur nos</w:t>
      </w:r>
      <w:r w:rsidR="00DC7F4D" w:rsidRPr="00DC7F4D">
        <w:rPr>
          <w:rFonts w:ascii="Lato" w:eastAsia="Lato" w:hAnsi="Lato" w:cs="Times New Roman"/>
          <w:i/>
          <w:iCs/>
          <w:sz w:val="20"/>
          <w:szCs w:val="18"/>
        </w:rPr>
        <w:t xml:space="preserve"> équipes R&amp;D passionnées</w:t>
      </w:r>
      <w:r w:rsidR="001840DF">
        <w:rPr>
          <w:rFonts w:ascii="Lato" w:eastAsia="Lato" w:hAnsi="Lato" w:cs="Times New Roman"/>
          <w:i/>
          <w:iCs/>
          <w:sz w:val="20"/>
          <w:szCs w:val="18"/>
        </w:rPr>
        <w:t>, et</w:t>
      </w:r>
      <w:r w:rsidR="003D6005">
        <w:rPr>
          <w:rFonts w:ascii="Lato" w:eastAsia="Lato" w:hAnsi="Lato" w:cs="Times New Roman"/>
          <w:i/>
          <w:iCs/>
          <w:sz w:val="20"/>
          <w:szCs w:val="18"/>
        </w:rPr>
        <w:t xml:space="preserve"> en investissant dans </w:t>
      </w:r>
      <w:r w:rsidR="007868F6">
        <w:rPr>
          <w:rFonts w:ascii="Lato" w:eastAsia="Lato" w:hAnsi="Lato" w:cs="Times New Roman"/>
          <w:i/>
          <w:iCs/>
          <w:sz w:val="20"/>
          <w:szCs w:val="18"/>
        </w:rPr>
        <w:t xml:space="preserve">des </w:t>
      </w:r>
      <w:r w:rsidR="003D6005">
        <w:rPr>
          <w:rFonts w:ascii="Lato" w:eastAsia="Lato" w:hAnsi="Lato" w:cs="Times New Roman"/>
          <w:i/>
          <w:iCs/>
          <w:sz w:val="20"/>
          <w:szCs w:val="18"/>
        </w:rPr>
        <w:t xml:space="preserve">start-ups dans lesquelles nous croyons. </w:t>
      </w:r>
      <w:r w:rsidR="00DC7F4D" w:rsidRPr="00DC7F4D">
        <w:rPr>
          <w:rFonts w:ascii="Lato" w:eastAsia="Lato" w:hAnsi="Lato" w:cs="Times New Roman"/>
          <w:i/>
          <w:iCs/>
          <w:sz w:val="20"/>
          <w:szCs w:val="18"/>
        </w:rPr>
        <w:t>Avec Y</w:t>
      </w:r>
      <w:r>
        <w:rPr>
          <w:rFonts w:ascii="Lato" w:eastAsia="Lato" w:hAnsi="Lato" w:cs="Times New Roman"/>
          <w:i/>
          <w:iCs/>
          <w:sz w:val="20"/>
          <w:szCs w:val="18"/>
        </w:rPr>
        <w:t>eap</w:t>
      </w:r>
      <w:r w:rsidR="00DC7F4D" w:rsidRPr="00DC7F4D">
        <w:rPr>
          <w:rFonts w:ascii="Lato" w:eastAsia="Lato" w:hAnsi="Lato" w:cs="Times New Roman"/>
          <w:i/>
          <w:iCs/>
          <w:sz w:val="20"/>
          <w:szCs w:val="18"/>
        </w:rPr>
        <w:t xml:space="preserve">, nous souhaitons aller plus </w:t>
      </w:r>
      <w:r w:rsidR="00DC7F4D" w:rsidRPr="00DC7F4D">
        <w:rPr>
          <w:rFonts w:ascii="Lato" w:eastAsia="Lato" w:hAnsi="Lato" w:cs="Times New Roman"/>
          <w:i/>
          <w:iCs/>
          <w:sz w:val="20"/>
          <w:szCs w:val="18"/>
        </w:rPr>
        <w:lastRenderedPageBreak/>
        <w:t xml:space="preserve">loin dans la recherche de solutions aux défis alimentaires de demain", </w:t>
      </w:r>
      <w:r w:rsidR="00DC7F4D" w:rsidRPr="00C17A76">
        <w:rPr>
          <w:rFonts w:ascii="Lato" w:eastAsia="Lato" w:hAnsi="Lato" w:cs="Times New Roman"/>
          <w:sz w:val="20"/>
          <w:szCs w:val="18"/>
        </w:rPr>
        <w:t>déclare Brice-Audren Riché, D</w:t>
      </w:r>
      <w:r w:rsidR="007868F6">
        <w:rPr>
          <w:rFonts w:ascii="Lato" w:eastAsia="Lato" w:hAnsi="Lato" w:cs="Times New Roman"/>
          <w:sz w:val="20"/>
          <w:szCs w:val="18"/>
        </w:rPr>
        <w:t xml:space="preserve">irecteur </w:t>
      </w:r>
      <w:r w:rsidR="00DC7F4D" w:rsidRPr="00C17A76">
        <w:rPr>
          <w:rFonts w:ascii="Lato" w:eastAsia="Lato" w:hAnsi="Lato" w:cs="Times New Roman"/>
          <w:sz w:val="20"/>
          <w:szCs w:val="18"/>
        </w:rPr>
        <w:t>G</w:t>
      </w:r>
      <w:r w:rsidR="007868F6">
        <w:rPr>
          <w:rFonts w:ascii="Lato" w:eastAsia="Lato" w:hAnsi="Lato" w:cs="Times New Roman"/>
          <w:sz w:val="20"/>
          <w:szCs w:val="18"/>
        </w:rPr>
        <w:t>énéral</w:t>
      </w:r>
      <w:r w:rsidR="00DC7F4D" w:rsidRPr="00C17A76">
        <w:rPr>
          <w:rFonts w:ascii="Lato" w:eastAsia="Lato" w:hAnsi="Lato" w:cs="Times New Roman"/>
          <w:sz w:val="20"/>
          <w:szCs w:val="18"/>
        </w:rPr>
        <w:t xml:space="preserve"> de Lesaffre.</w:t>
      </w:r>
    </w:p>
    <w:p w14:paraId="2FB2E1B6" w14:textId="77777777" w:rsidR="00DC7F4D" w:rsidRPr="002936B5" w:rsidRDefault="00DC7F4D" w:rsidP="00E55EB0">
      <w:pPr>
        <w:spacing w:after="0" w:line="240" w:lineRule="auto"/>
        <w:jc w:val="both"/>
        <w:rPr>
          <w:rFonts w:ascii="Lato" w:eastAsia="Lato" w:hAnsi="Lato" w:cs="Times New Roman"/>
          <w:sz w:val="20"/>
          <w:szCs w:val="18"/>
        </w:rPr>
      </w:pPr>
    </w:p>
    <w:p w14:paraId="670249CA" w14:textId="224825F4" w:rsidR="002936B5" w:rsidRDefault="00C17A76" w:rsidP="00E55EB0">
      <w:pPr>
        <w:spacing w:after="0" w:line="240" w:lineRule="auto"/>
        <w:jc w:val="both"/>
        <w:rPr>
          <w:rFonts w:ascii="Lato" w:eastAsia="Lato" w:hAnsi="Lato" w:cs="Times New Roman"/>
          <w:sz w:val="20"/>
          <w:szCs w:val="18"/>
        </w:rPr>
      </w:pPr>
      <w:r w:rsidRPr="00C17A76">
        <w:rPr>
          <w:rFonts w:ascii="Lato" w:eastAsia="Lato" w:hAnsi="Lato" w:cs="Times New Roman"/>
          <w:sz w:val="20"/>
          <w:szCs w:val="18"/>
        </w:rPr>
        <w:t xml:space="preserve">Cet investissement servira l'une des activités de Lesaffre dédiée au goût et au plaisir alimentaire, Biospringer by Lesaffre, qui est un acteur majeur et un producteur mondial d'extraits de levure d'origine naturelle et d'autres dérivés de micro-organismes pour l'industrie alimentaire. </w:t>
      </w:r>
    </w:p>
    <w:p w14:paraId="76553A2E" w14:textId="77777777" w:rsidR="00C17A76" w:rsidRPr="002936B5" w:rsidRDefault="00C17A76" w:rsidP="00E55EB0">
      <w:pPr>
        <w:spacing w:after="0" w:line="240" w:lineRule="auto"/>
        <w:rPr>
          <w:rFonts w:ascii="Lato" w:eastAsia="Lato" w:hAnsi="Lato" w:cs="Times New Roman"/>
          <w:i/>
          <w:iCs/>
          <w:sz w:val="20"/>
          <w:szCs w:val="18"/>
        </w:rPr>
      </w:pPr>
    </w:p>
    <w:p w14:paraId="687CEB34" w14:textId="5BDAB73D" w:rsidR="002936B5" w:rsidRPr="002936B5" w:rsidRDefault="009C4272" w:rsidP="00E55EB0">
      <w:pPr>
        <w:spacing w:after="0" w:line="240" w:lineRule="auto"/>
        <w:ind w:left="708"/>
        <w:jc w:val="both"/>
        <w:rPr>
          <w:rFonts w:ascii="Lato" w:eastAsia="Lato" w:hAnsi="Lato" w:cs="Times New Roman"/>
          <w:color w:val="0070C0"/>
          <w:sz w:val="20"/>
          <w:szCs w:val="18"/>
        </w:rPr>
      </w:pPr>
      <w:r w:rsidRPr="009C4272">
        <w:rPr>
          <w:rFonts w:ascii="Lato" w:eastAsia="Lato" w:hAnsi="Lato" w:cs="Times New Roman"/>
          <w:i/>
          <w:iCs/>
          <w:sz w:val="20"/>
          <w:szCs w:val="18"/>
        </w:rPr>
        <w:t>"</w:t>
      </w:r>
      <w:r w:rsidR="008B2D44">
        <w:rPr>
          <w:rFonts w:ascii="Lato" w:eastAsia="Lato" w:hAnsi="Lato" w:cs="Times New Roman"/>
          <w:i/>
          <w:iCs/>
          <w:sz w:val="20"/>
          <w:szCs w:val="18"/>
        </w:rPr>
        <w:t>Le produit</w:t>
      </w:r>
      <w:r w:rsidR="008B2D44" w:rsidRPr="009D14B4">
        <w:rPr>
          <w:rFonts w:ascii="Lato" w:eastAsia="Lato" w:hAnsi="Lato" w:cs="Times New Roman"/>
          <w:i/>
          <w:iCs/>
          <w:color w:val="FF0000"/>
          <w:sz w:val="20"/>
          <w:szCs w:val="18"/>
        </w:rPr>
        <w:t xml:space="preserve"> </w:t>
      </w:r>
      <w:r w:rsidR="009D14B4" w:rsidRPr="0013704E">
        <w:rPr>
          <w:rFonts w:ascii="Lato" w:eastAsia="Lato" w:hAnsi="Lato" w:cs="Times New Roman"/>
          <w:i/>
          <w:iCs/>
          <w:sz w:val="20"/>
          <w:szCs w:val="18"/>
        </w:rPr>
        <w:t xml:space="preserve">en développement </w:t>
      </w:r>
      <w:r w:rsidR="008B2D44">
        <w:rPr>
          <w:rFonts w:ascii="Lato" w:eastAsia="Lato" w:hAnsi="Lato" w:cs="Times New Roman"/>
          <w:i/>
          <w:iCs/>
          <w:sz w:val="20"/>
          <w:szCs w:val="18"/>
        </w:rPr>
        <w:t>par</w:t>
      </w:r>
      <w:r w:rsidRPr="009C4272">
        <w:rPr>
          <w:rFonts w:ascii="Lato" w:eastAsia="Lato" w:hAnsi="Lato" w:cs="Times New Roman"/>
          <w:i/>
          <w:iCs/>
          <w:sz w:val="20"/>
          <w:szCs w:val="18"/>
        </w:rPr>
        <w:t xml:space="preserve"> Yeap</w:t>
      </w:r>
      <w:r w:rsidR="008B2D44">
        <w:rPr>
          <w:rFonts w:ascii="Lato" w:eastAsia="Lato" w:hAnsi="Lato" w:cs="Times New Roman"/>
          <w:i/>
          <w:iCs/>
          <w:sz w:val="20"/>
          <w:szCs w:val="18"/>
        </w:rPr>
        <w:t xml:space="preserve"> constitue un </w:t>
      </w:r>
      <w:r w:rsidRPr="009C4272">
        <w:rPr>
          <w:rFonts w:ascii="Lato" w:eastAsia="Lato" w:hAnsi="Lato" w:cs="Times New Roman"/>
          <w:i/>
          <w:iCs/>
          <w:sz w:val="20"/>
          <w:szCs w:val="18"/>
        </w:rPr>
        <w:t>ingrédien</w:t>
      </w:r>
      <w:r w:rsidR="0013704E">
        <w:rPr>
          <w:rFonts w:ascii="Lato" w:eastAsia="Lato" w:hAnsi="Lato" w:cs="Times New Roman"/>
          <w:i/>
          <w:iCs/>
          <w:sz w:val="20"/>
          <w:szCs w:val="18"/>
        </w:rPr>
        <w:t>t</w:t>
      </w:r>
      <w:r w:rsidRPr="009D14B4">
        <w:rPr>
          <w:rFonts w:ascii="Lato" w:eastAsia="Lato" w:hAnsi="Lato" w:cs="Times New Roman"/>
          <w:i/>
          <w:iCs/>
          <w:color w:val="FF0000"/>
          <w:sz w:val="20"/>
          <w:szCs w:val="18"/>
        </w:rPr>
        <w:t xml:space="preserve"> </w:t>
      </w:r>
      <w:r w:rsidR="007868F6" w:rsidRPr="00E55EB0">
        <w:rPr>
          <w:rFonts w:ascii="Lato" w:eastAsia="Lato" w:hAnsi="Lato" w:cs="Times New Roman"/>
          <w:i/>
          <w:iCs/>
          <w:sz w:val="20"/>
          <w:szCs w:val="18"/>
        </w:rPr>
        <w:t>naturel</w:t>
      </w:r>
      <w:r w:rsidR="007868F6">
        <w:rPr>
          <w:rFonts w:ascii="Lato" w:eastAsia="Lato" w:hAnsi="Lato" w:cs="Times New Roman"/>
          <w:i/>
          <w:iCs/>
          <w:color w:val="FF0000"/>
          <w:sz w:val="20"/>
          <w:szCs w:val="18"/>
        </w:rPr>
        <w:t xml:space="preserve"> </w:t>
      </w:r>
      <w:r w:rsidRPr="009C4272">
        <w:rPr>
          <w:rFonts w:ascii="Lato" w:eastAsia="Lato" w:hAnsi="Lato" w:cs="Times New Roman"/>
          <w:i/>
          <w:iCs/>
          <w:sz w:val="20"/>
          <w:szCs w:val="18"/>
        </w:rPr>
        <w:t xml:space="preserve">pour nos clients et </w:t>
      </w:r>
      <w:r w:rsidR="008B2D44">
        <w:rPr>
          <w:rFonts w:ascii="Lato" w:eastAsia="Lato" w:hAnsi="Lato" w:cs="Times New Roman"/>
          <w:i/>
          <w:iCs/>
          <w:sz w:val="20"/>
          <w:szCs w:val="18"/>
        </w:rPr>
        <w:t>présente</w:t>
      </w:r>
      <w:r w:rsidRPr="009C4272">
        <w:rPr>
          <w:rFonts w:ascii="Lato" w:eastAsia="Lato" w:hAnsi="Lato" w:cs="Times New Roman"/>
          <w:i/>
          <w:iCs/>
          <w:sz w:val="20"/>
          <w:szCs w:val="18"/>
        </w:rPr>
        <w:t xml:space="preserve"> un potentiel pour répondre à plusieurs défis auxquels est confrontée l'industrie alimentaire. Avec cet investissement, Biospringer renforce sa position innovante </w:t>
      </w:r>
      <w:r w:rsidR="008B2D44">
        <w:rPr>
          <w:rFonts w:ascii="Lato" w:eastAsia="Lato" w:hAnsi="Lato" w:cs="Times New Roman"/>
          <w:i/>
          <w:iCs/>
          <w:sz w:val="20"/>
          <w:szCs w:val="18"/>
        </w:rPr>
        <w:t>au sein de cette industrie</w:t>
      </w:r>
      <w:r w:rsidRPr="009C4272">
        <w:rPr>
          <w:rFonts w:ascii="Lato" w:eastAsia="Lato" w:hAnsi="Lato" w:cs="Times New Roman"/>
          <w:i/>
          <w:iCs/>
          <w:sz w:val="20"/>
          <w:szCs w:val="18"/>
        </w:rPr>
        <w:t>",</w:t>
      </w:r>
      <w:r w:rsidRPr="009C4272">
        <w:rPr>
          <w:rFonts w:ascii="Lato" w:eastAsia="Lato" w:hAnsi="Lato" w:cs="Times New Roman"/>
          <w:sz w:val="20"/>
          <w:szCs w:val="18"/>
        </w:rPr>
        <w:t xml:space="preserve"> déclare Carmen Arruda, </w:t>
      </w:r>
      <w:r>
        <w:rPr>
          <w:rFonts w:ascii="Lato" w:eastAsia="Lato" w:hAnsi="Lato" w:cs="Times New Roman"/>
          <w:sz w:val="20"/>
          <w:szCs w:val="18"/>
        </w:rPr>
        <w:t>Di</w:t>
      </w:r>
      <w:r w:rsidRPr="009C4272">
        <w:rPr>
          <w:rFonts w:ascii="Lato" w:eastAsia="Lato" w:hAnsi="Lato" w:cs="Times New Roman"/>
          <w:sz w:val="20"/>
          <w:szCs w:val="18"/>
        </w:rPr>
        <w:t xml:space="preserve">rectrice </w:t>
      </w:r>
      <w:r>
        <w:rPr>
          <w:rFonts w:ascii="Lato" w:eastAsia="Lato" w:hAnsi="Lato" w:cs="Times New Roman"/>
          <w:sz w:val="20"/>
          <w:szCs w:val="18"/>
        </w:rPr>
        <w:t>G</w:t>
      </w:r>
      <w:r w:rsidRPr="009C4272">
        <w:rPr>
          <w:rFonts w:ascii="Lato" w:eastAsia="Lato" w:hAnsi="Lato" w:cs="Times New Roman"/>
          <w:sz w:val="20"/>
          <w:szCs w:val="18"/>
        </w:rPr>
        <w:t>énérale de Biospringer by Lesaffre.</w:t>
      </w:r>
    </w:p>
    <w:p w14:paraId="1B581E42" w14:textId="77777777" w:rsidR="002936B5" w:rsidRPr="002936B5" w:rsidRDefault="002936B5" w:rsidP="002936B5">
      <w:pPr>
        <w:spacing w:after="0" w:line="280" w:lineRule="atLeast"/>
        <w:rPr>
          <w:rFonts w:ascii="Lato" w:eastAsia="Lato" w:hAnsi="Lato" w:cs="Times New Roman"/>
          <w:sz w:val="20"/>
          <w:szCs w:val="18"/>
        </w:rPr>
      </w:pPr>
    </w:p>
    <w:p w14:paraId="1E8D80D4" w14:textId="77777777" w:rsidR="002936B5" w:rsidRPr="002936B5" w:rsidRDefault="002936B5" w:rsidP="002936B5">
      <w:pPr>
        <w:spacing w:after="0" w:line="280" w:lineRule="atLeast"/>
        <w:rPr>
          <w:rFonts w:ascii="Lato" w:eastAsia="Lato" w:hAnsi="Lato" w:cs="Times New Roman"/>
          <w:sz w:val="20"/>
          <w:szCs w:val="18"/>
        </w:rPr>
      </w:pPr>
    </w:p>
    <w:p w14:paraId="3593F6FE" w14:textId="36028B58" w:rsidR="002936B5" w:rsidRPr="008D154D" w:rsidRDefault="009C4272" w:rsidP="002936B5">
      <w:pPr>
        <w:shd w:val="clear" w:color="auto" w:fill="F7EFE5"/>
        <w:spacing w:after="0" w:line="220" w:lineRule="atLeast"/>
        <w:jc w:val="center"/>
        <w:rPr>
          <w:rFonts w:ascii="Lato" w:eastAsia="Lato" w:hAnsi="Lato" w:cs="Segoe UI"/>
          <w:b/>
          <w:bCs/>
          <w:caps/>
          <w:color w:val="8A7B60"/>
          <w:sz w:val="18"/>
          <w:szCs w:val="18"/>
        </w:rPr>
      </w:pPr>
      <w:r w:rsidRPr="008D154D">
        <w:rPr>
          <w:rFonts w:ascii="Lato" w:eastAsia="Lato" w:hAnsi="Lato" w:cs="Segoe UI"/>
          <w:b/>
          <w:bCs/>
          <w:caps/>
          <w:color w:val="8A7B60"/>
          <w:sz w:val="18"/>
          <w:szCs w:val="18"/>
        </w:rPr>
        <w:t xml:space="preserve">à propos de </w:t>
      </w:r>
      <w:r w:rsidR="002936B5" w:rsidRPr="008D154D">
        <w:rPr>
          <w:rFonts w:ascii="Lato" w:eastAsia="Lato" w:hAnsi="Lato" w:cs="Segoe UI"/>
          <w:b/>
          <w:bCs/>
          <w:caps/>
          <w:color w:val="8A7B60"/>
          <w:sz w:val="18"/>
          <w:szCs w:val="18"/>
        </w:rPr>
        <w:t>LESAFFRE </w:t>
      </w:r>
    </w:p>
    <w:p w14:paraId="08774E09" w14:textId="77777777" w:rsidR="002936B5" w:rsidRPr="008D154D" w:rsidRDefault="002936B5" w:rsidP="002936B5">
      <w:pPr>
        <w:shd w:val="clear" w:color="auto" w:fill="F7EFE5"/>
        <w:spacing w:after="0" w:line="220" w:lineRule="atLeast"/>
        <w:jc w:val="center"/>
        <w:rPr>
          <w:rFonts w:ascii="Lato" w:eastAsia="Lato" w:hAnsi="Lato" w:cs="Times New Roman"/>
          <w:sz w:val="16"/>
          <w:szCs w:val="18"/>
        </w:rPr>
      </w:pPr>
    </w:p>
    <w:p w14:paraId="631B8664" w14:textId="12296D89" w:rsidR="009C4272" w:rsidRPr="009C4272" w:rsidRDefault="009C4272" w:rsidP="009C4272">
      <w:pPr>
        <w:shd w:val="clear" w:color="auto" w:fill="F7EFE5"/>
        <w:spacing w:after="0" w:line="220" w:lineRule="atLeast"/>
        <w:jc w:val="center"/>
        <w:rPr>
          <w:rFonts w:ascii="Lato" w:eastAsia="Lato" w:hAnsi="Lato" w:cs="Segoe UI"/>
          <w:color w:val="000000"/>
          <w:sz w:val="16"/>
          <w:szCs w:val="16"/>
        </w:rPr>
      </w:pPr>
      <w:r w:rsidRPr="009C4272">
        <w:rPr>
          <w:rFonts w:ascii="Lato" w:eastAsia="Lato" w:hAnsi="Lato" w:cs="Segoe UI"/>
          <w:color w:val="000000"/>
          <w:sz w:val="16"/>
          <w:szCs w:val="16"/>
        </w:rPr>
        <w:t>Acteur majeur mondial de la fermentation depuis plus d’un siècle, Lesaffre, 2,</w:t>
      </w:r>
      <w:r w:rsidR="0013704E">
        <w:rPr>
          <w:rFonts w:ascii="Lato" w:eastAsia="Lato" w:hAnsi="Lato" w:cs="Segoe UI"/>
          <w:color w:val="000000"/>
          <w:sz w:val="16"/>
          <w:szCs w:val="16"/>
        </w:rPr>
        <w:t>7</w:t>
      </w:r>
      <w:r w:rsidRPr="009C4272">
        <w:rPr>
          <w:rFonts w:ascii="Lato" w:eastAsia="Lato" w:hAnsi="Lato" w:cs="Segoe UI"/>
          <w:color w:val="000000"/>
          <w:sz w:val="16"/>
          <w:szCs w:val="16"/>
        </w:rPr>
        <w:t xml:space="preserve"> milliards d’euros de chiffre d’affaires, implanté sur tous les continents, compte 11</w:t>
      </w:r>
      <w:r w:rsidRPr="009C4272">
        <w:rPr>
          <w:rFonts w:ascii="Arial" w:eastAsia="Lato" w:hAnsi="Arial" w:cs="Arial"/>
          <w:color w:val="000000"/>
          <w:sz w:val="16"/>
          <w:szCs w:val="16"/>
        </w:rPr>
        <w:t> </w:t>
      </w:r>
      <w:r w:rsidRPr="009C4272">
        <w:rPr>
          <w:rFonts w:ascii="Lato" w:eastAsia="Lato" w:hAnsi="Lato" w:cs="Segoe UI"/>
          <w:color w:val="000000"/>
          <w:sz w:val="16"/>
          <w:szCs w:val="16"/>
        </w:rPr>
        <w:t>000 collaborateurs et plus de 9</w:t>
      </w:r>
      <w:r w:rsidR="00812F1A">
        <w:rPr>
          <w:rFonts w:ascii="Lato" w:eastAsia="Lato" w:hAnsi="Lato" w:cs="Segoe UI"/>
          <w:color w:val="000000"/>
          <w:sz w:val="16"/>
          <w:szCs w:val="16"/>
        </w:rPr>
        <w:t>6</w:t>
      </w:r>
      <w:r w:rsidRPr="009C4272">
        <w:rPr>
          <w:rFonts w:ascii="Lato" w:eastAsia="Lato" w:hAnsi="Lato" w:cs="Segoe UI"/>
          <w:color w:val="000000"/>
          <w:sz w:val="16"/>
          <w:szCs w:val="16"/>
        </w:rPr>
        <w:t xml:space="preserve"> nationalités. Fort de cette expérience et de cette diversité, nous collaborons avec clients, partenaires et chercheurs, pour trouver des réponses toujours plus pertinentes aux besoins de nutrition, de santé, de naturalité et de respect de notre environnement. Ainsi, chaque jour, nous explorons et révélons le potentiel infini des micro-organismes. </w:t>
      </w:r>
    </w:p>
    <w:p w14:paraId="31FF9C72" w14:textId="77777777" w:rsidR="009C4272" w:rsidRPr="009C4272" w:rsidRDefault="009C4272" w:rsidP="009C4272">
      <w:pPr>
        <w:shd w:val="clear" w:color="auto" w:fill="F7EFE5"/>
        <w:spacing w:after="0" w:line="220" w:lineRule="atLeast"/>
        <w:jc w:val="center"/>
        <w:rPr>
          <w:rFonts w:ascii="Lato" w:eastAsia="Lato" w:hAnsi="Lato" w:cs="Segoe UI"/>
          <w:color w:val="000000"/>
          <w:sz w:val="16"/>
          <w:szCs w:val="16"/>
        </w:rPr>
      </w:pPr>
    </w:p>
    <w:p w14:paraId="5D7C4F99" w14:textId="403A1636" w:rsidR="002936B5" w:rsidRPr="009C4272" w:rsidRDefault="009C4272" w:rsidP="009C4272">
      <w:pPr>
        <w:shd w:val="clear" w:color="auto" w:fill="F7EFE5"/>
        <w:spacing w:after="0" w:line="220" w:lineRule="atLeast"/>
        <w:jc w:val="center"/>
        <w:rPr>
          <w:rFonts w:ascii="Lato" w:eastAsia="Lato" w:hAnsi="Lato" w:cs="Segoe UI"/>
          <w:color w:val="000000"/>
          <w:sz w:val="16"/>
          <w:szCs w:val="16"/>
        </w:rPr>
      </w:pPr>
      <w:r w:rsidRPr="009C4272">
        <w:rPr>
          <w:rFonts w:ascii="Lato" w:eastAsia="Lato" w:hAnsi="Lato" w:cs="Segoe UI"/>
          <w:color w:val="000000"/>
          <w:sz w:val="16"/>
          <w:szCs w:val="16"/>
        </w:rPr>
        <w:t>Nourrir sainement 9 milliards d’habitants en 2050 en utilisant au plus juste les ressources de la planète, est un enjeu majeur et inédit. Nous croyons que la fermentation est l’une des réponses les plus prometteuses à ce défi.</w:t>
      </w:r>
    </w:p>
    <w:p w14:paraId="0F72EA24" w14:textId="77777777" w:rsidR="009C4272" w:rsidRPr="002936B5" w:rsidRDefault="009C4272" w:rsidP="009C4272">
      <w:pPr>
        <w:shd w:val="clear" w:color="auto" w:fill="F7EFE5"/>
        <w:spacing w:after="0" w:line="220" w:lineRule="atLeast"/>
        <w:jc w:val="center"/>
        <w:rPr>
          <w:rFonts w:ascii="Lato" w:eastAsia="Lato" w:hAnsi="Lato" w:cs="Times New Roman"/>
          <w:sz w:val="16"/>
          <w:szCs w:val="18"/>
        </w:rPr>
      </w:pPr>
    </w:p>
    <w:p w14:paraId="05068956" w14:textId="3093AEEB" w:rsidR="002936B5" w:rsidRPr="002936B5" w:rsidRDefault="002936B5" w:rsidP="002936B5">
      <w:pPr>
        <w:shd w:val="clear" w:color="auto" w:fill="F7EFE5"/>
        <w:spacing w:after="0" w:line="220" w:lineRule="atLeast"/>
        <w:jc w:val="center"/>
        <w:rPr>
          <w:rFonts w:ascii="Lato" w:eastAsia="Lato" w:hAnsi="Lato" w:cs="Segoe UI"/>
          <w:color w:val="000000"/>
          <w:sz w:val="16"/>
          <w:szCs w:val="16"/>
        </w:rPr>
      </w:pPr>
      <w:r w:rsidRPr="002936B5">
        <w:rPr>
          <w:rFonts w:ascii="Lato" w:eastAsia="Lato" w:hAnsi="Lato" w:cs="Segoe UI"/>
          <w:b/>
          <w:bCs/>
          <w:color w:val="000000"/>
          <w:sz w:val="16"/>
          <w:szCs w:val="16"/>
        </w:rPr>
        <w:t xml:space="preserve">Lesaffre – </w:t>
      </w:r>
      <w:r w:rsidR="009C4272" w:rsidRPr="009C4272">
        <w:rPr>
          <w:rFonts w:ascii="Lato" w:eastAsia="Lato" w:hAnsi="Lato" w:cs="Segoe UI"/>
          <w:b/>
          <w:bCs/>
          <w:color w:val="000000"/>
          <w:sz w:val="16"/>
          <w:szCs w:val="16"/>
        </w:rPr>
        <w:t>Entreprendre ensemble pour m</w:t>
      </w:r>
      <w:r w:rsidR="009C4272">
        <w:rPr>
          <w:rFonts w:ascii="Lato" w:eastAsia="Lato" w:hAnsi="Lato" w:cs="Segoe UI"/>
          <w:b/>
          <w:bCs/>
          <w:color w:val="000000"/>
          <w:sz w:val="16"/>
          <w:szCs w:val="16"/>
        </w:rPr>
        <w:t>ieux nourrir et protéger la planète</w:t>
      </w:r>
    </w:p>
    <w:p w14:paraId="66CF64A2" w14:textId="77777777" w:rsidR="002936B5" w:rsidRPr="002936B5" w:rsidRDefault="002936B5" w:rsidP="002936B5">
      <w:pPr>
        <w:shd w:val="clear" w:color="auto" w:fill="F7EFE5"/>
        <w:spacing w:after="0" w:line="220" w:lineRule="atLeast"/>
        <w:jc w:val="center"/>
        <w:rPr>
          <w:rFonts w:ascii="Lato" w:eastAsia="Lato" w:hAnsi="Lato" w:cs="Times New Roman"/>
          <w:sz w:val="16"/>
          <w:szCs w:val="18"/>
        </w:rPr>
      </w:pPr>
    </w:p>
    <w:p w14:paraId="3D548420" w14:textId="5B059280" w:rsidR="002936B5" w:rsidRPr="002936B5" w:rsidRDefault="009C4272" w:rsidP="002936B5">
      <w:pPr>
        <w:shd w:val="clear" w:color="auto" w:fill="F7EFE5"/>
        <w:spacing w:after="0" w:line="220" w:lineRule="atLeast"/>
        <w:jc w:val="center"/>
        <w:rPr>
          <w:rFonts w:ascii="Lato" w:eastAsia="Lato" w:hAnsi="Lato" w:cs="Times New Roman"/>
          <w:sz w:val="16"/>
          <w:szCs w:val="18"/>
        </w:rPr>
      </w:pPr>
      <w:r w:rsidRPr="009C4272">
        <w:rPr>
          <w:rFonts w:ascii="Lato" w:eastAsia="Lato" w:hAnsi="Lato" w:cs="Segoe UI"/>
          <w:color w:val="000000"/>
          <w:sz w:val="16"/>
          <w:szCs w:val="16"/>
        </w:rPr>
        <w:t>Plus d’informations sur</w:t>
      </w:r>
      <w:r w:rsidR="002936B5" w:rsidRPr="002936B5">
        <w:rPr>
          <w:rFonts w:ascii="Lato Black" w:eastAsia="Lato" w:hAnsi="Lato Black" w:cs="Segoe UI"/>
          <w:color w:val="0563C1"/>
          <w:sz w:val="16"/>
          <w:szCs w:val="16"/>
          <w:u w:val="single"/>
        </w:rPr>
        <w:t xml:space="preserve"> </w:t>
      </w:r>
      <w:r w:rsidRPr="009C4272">
        <w:rPr>
          <w:rFonts w:ascii="Lato Black" w:eastAsia="Lato" w:hAnsi="Lato Black" w:cs="Segoe UI"/>
          <w:color w:val="0563C1"/>
          <w:sz w:val="16"/>
          <w:szCs w:val="16"/>
          <w:u w:val="single"/>
        </w:rPr>
        <w:t xml:space="preserve"> </w:t>
      </w:r>
      <w:hyperlink r:id="rId10" w:history="1">
        <w:r w:rsidRPr="002936B5">
          <w:rPr>
            <w:rStyle w:val="Lienhypertexte"/>
            <w:rFonts w:ascii="Lato Black" w:eastAsia="Lato" w:hAnsi="Lato Black" w:cs="Segoe UI"/>
            <w:sz w:val="16"/>
            <w:szCs w:val="16"/>
          </w:rPr>
          <w:t>www.lesaffre.com</w:t>
        </w:r>
      </w:hyperlink>
      <w:r w:rsidR="002936B5" w:rsidRPr="002936B5">
        <w:rPr>
          <w:rFonts w:ascii="Calibri" w:eastAsia="SimHei" w:hAnsi="Calibri" w:cs="Calibri"/>
          <w:sz w:val="16"/>
          <w:szCs w:val="16"/>
        </w:rPr>
        <w:t> </w:t>
      </w:r>
      <w:r w:rsidR="002936B5" w:rsidRPr="002936B5">
        <w:rPr>
          <w:rFonts w:ascii="Calibri" w:eastAsia="Lato" w:hAnsi="Calibri" w:cs="Calibri"/>
          <w:sz w:val="16"/>
          <w:szCs w:val="16"/>
        </w:rPr>
        <w:br/>
      </w:r>
      <w:r w:rsidRPr="009C4272">
        <w:rPr>
          <w:rFonts w:ascii="Lato" w:eastAsia="Lato" w:hAnsi="Lato" w:cs="Segoe UI"/>
          <w:color w:val="000000"/>
          <w:sz w:val="16"/>
          <w:szCs w:val="16"/>
        </w:rPr>
        <w:t>Rejoignez-nous su</w:t>
      </w:r>
      <w:r>
        <w:rPr>
          <w:rFonts w:ascii="Lato" w:eastAsia="Lato" w:hAnsi="Lato" w:cs="Segoe UI"/>
          <w:color w:val="000000"/>
          <w:sz w:val="16"/>
          <w:szCs w:val="16"/>
        </w:rPr>
        <w:t>r</w:t>
      </w:r>
      <w:r w:rsidR="002936B5" w:rsidRPr="002936B5">
        <w:rPr>
          <w:rFonts w:ascii="Lato" w:eastAsia="Lato" w:hAnsi="Lato" w:cs="Segoe UI"/>
          <w:color w:val="000000"/>
          <w:sz w:val="16"/>
          <w:szCs w:val="16"/>
        </w:rPr>
        <w:t xml:space="preserve"> </w:t>
      </w:r>
      <w:hyperlink r:id="rId11" w:tgtFrame="_blank" w:history="1">
        <w:r w:rsidR="002936B5" w:rsidRPr="002936B5">
          <w:rPr>
            <w:rFonts w:ascii="Lato Black" w:eastAsia="Lato" w:hAnsi="Lato Black" w:cs="Segoe UI"/>
            <w:color w:val="0563C1"/>
            <w:sz w:val="16"/>
            <w:szCs w:val="16"/>
            <w:u w:val="single"/>
          </w:rPr>
          <w:t>LinkedIn</w:t>
        </w:r>
      </w:hyperlink>
      <w:r w:rsidR="002936B5" w:rsidRPr="002936B5">
        <w:rPr>
          <w:rFonts w:ascii="Lato" w:eastAsia="Lato" w:hAnsi="Lato" w:cs="Segoe UI"/>
          <w:color w:val="000000"/>
          <w:sz w:val="16"/>
          <w:szCs w:val="16"/>
        </w:rPr>
        <w:t xml:space="preserve"> </w:t>
      </w:r>
      <w:r>
        <w:rPr>
          <w:rFonts w:ascii="Lato" w:eastAsia="Lato" w:hAnsi="Lato" w:cs="Segoe UI"/>
          <w:color w:val="000000"/>
          <w:sz w:val="16"/>
          <w:szCs w:val="16"/>
        </w:rPr>
        <w:t>et sur</w:t>
      </w:r>
      <w:r w:rsidR="002936B5" w:rsidRPr="002936B5">
        <w:rPr>
          <w:rFonts w:ascii="Lato" w:eastAsia="Lato" w:hAnsi="Lato" w:cs="Segoe UI"/>
          <w:color w:val="000000"/>
          <w:sz w:val="16"/>
          <w:szCs w:val="16"/>
        </w:rPr>
        <w:t xml:space="preserve"> </w:t>
      </w:r>
      <w:hyperlink r:id="rId12" w:tgtFrame="_blank" w:history="1">
        <w:r w:rsidR="002936B5" w:rsidRPr="002936B5">
          <w:rPr>
            <w:rFonts w:ascii="Lato Black" w:eastAsia="Lato" w:hAnsi="Lato Black" w:cs="Segoe UI"/>
            <w:color w:val="0563C1"/>
            <w:sz w:val="16"/>
            <w:szCs w:val="16"/>
            <w:u w:val="single"/>
          </w:rPr>
          <w:t>Twitter</w:t>
        </w:r>
      </w:hyperlink>
      <w:r w:rsidR="002936B5" w:rsidRPr="002936B5">
        <w:rPr>
          <w:rFonts w:ascii="Lato" w:eastAsia="Lato" w:hAnsi="Lato" w:cs="Segoe UI"/>
          <w:color w:val="000000"/>
          <w:sz w:val="16"/>
          <w:szCs w:val="16"/>
        </w:rPr>
        <w:t> </w:t>
      </w:r>
    </w:p>
    <w:p w14:paraId="6E5DA154" w14:textId="77777777" w:rsidR="002936B5" w:rsidRPr="002936B5" w:rsidRDefault="002936B5" w:rsidP="002936B5">
      <w:pPr>
        <w:spacing w:after="0" w:line="280" w:lineRule="atLeast"/>
        <w:rPr>
          <w:rFonts w:ascii="Lato" w:eastAsia="Lato" w:hAnsi="Lato" w:cs="Times New Roman"/>
          <w:sz w:val="20"/>
          <w:szCs w:val="18"/>
        </w:rPr>
      </w:pPr>
    </w:p>
    <w:p w14:paraId="19030E53" w14:textId="18FD8CDC" w:rsidR="002936B5" w:rsidRPr="002936B5" w:rsidRDefault="009C4272" w:rsidP="002936B5">
      <w:pPr>
        <w:spacing w:after="0" w:line="276" w:lineRule="auto"/>
        <w:rPr>
          <w:rFonts w:ascii="Lato" w:eastAsia="Lato" w:hAnsi="Lato" w:cs="Lato"/>
          <w:b/>
          <w:sz w:val="18"/>
          <w:szCs w:val="18"/>
        </w:rPr>
      </w:pPr>
      <w:r w:rsidRPr="009C4272">
        <w:rPr>
          <w:rFonts w:ascii="Lato" w:eastAsia="Lato" w:hAnsi="Lato" w:cs="Lato"/>
          <w:b/>
          <w:sz w:val="18"/>
          <w:szCs w:val="18"/>
        </w:rPr>
        <w:t>Contact Presse</w:t>
      </w:r>
      <w:r w:rsidR="002936B5" w:rsidRPr="002936B5">
        <w:rPr>
          <w:rFonts w:ascii="Lato" w:eastAsia="Lato" w:hAnsi="Lato" w:cs="Lato"/>
          <w:b/>
          <w:sz w:val="18"/>
          <w:szCs w:val="18"/>
        </w:rPr>
        <w:t xml:space="preserve"> </w:t>
      </w:r>
      <w:r w:rsidR="00E55EB0" w:rsidRPr="002936B5">
        <w:rPr>
          <w:rFonts w:ascii="Lato" w:eastAsia="Lato" w:hAnsi="Lato" w:cs="Lato"/>
          <w:b/>
          <w:sz w:val="18"/>
          <w:szCs w:val="18"/>
        </w:rPr>
        <w:t>Lesaffre :</w:t>
      </w:r>
      <w:r w:rsidR="002936B5" w:rsidRPr="002936B5">
        <w:rPr>
          <w:rFonts w:ascii="Lato" w:eastAsia="Lato" w:hAnsi="Lato" w:cs="Lato"/>
          <w:b/>
          <w:sz w:val="18"/>
          <w:szCs w:val="18"/>
        </w:rPr>
        <w:t xml:space="preserve">  </w:t>
      </w:r>
    </w:p>
    <w:p w14:paraId="254954E7" w14:textId="6BE20D2E" w:rsidR="002936B5" w:rsidRPr="002936B5" w:rsidRDefault="009C4272" w:rsidP="002936B5">
      <w:pPr>
        <w:spacing w:after="0" w:line="280" w:lineRule="atLeast"/>
        <w:jc w:val="both"/>
        <w:rPr>
          <w:rFonts w:ascii="Lato" w:eastAsia="Lato" w:hAnsi="Lato" w:cs="Lato"/>
          <w:sz w:val="18"/>
          <w:szCs w:val="18"/>
        </w:rPr>
      </w:pPr>
      <w:r w:rsidRPr="009C4272">
        <w:rPr>
          <w:rFonts w:ascii="Lato" w:eastAsia="Lato" w:hAnsi="Lato" w:cs="Lato"/>
          <w:sz w:val="18"/>
          <w:szCs w:val="18"/>
        </w:rPr>
        <w:t xml:space="preserve">Agence </w:t>
      </w:r>
      <w:r w:rsidR="002936B5" w:rsidRPr="002936B5">
        <w:rPr>
          <w:rFonts w:ascii="Lato" w:eastAsia="Lato" w:hAnsi="Lato" w:cs="Lato"/>
          <w:sz w:val="18"/>
          <w:szCs w:val="18"/>
        </w:rPr>
        <w:t>WELLCOM</w:t>
      </w:r>
    </w:p>
    <w:p w14:paraId="094AF817" w14:textId="64F520A5" w:rsidR="002936B5" w:rsidRPr="0013704E" w:rsidRDefault="002936B5" w:rsidP="002936B5">
      <w:pPr>
        <w:spacing w:after="0" w:line="280" w:lineRule="atLeast"/>
        <w:rPr>
          <w:rFonts w:ascii="Lato" w:eastAsia="Lato" w:hAnsi="Lato" w:cs="Times New Roman"/>
          <w:sz w:val="18"/>
          <w:szCs w:val="18"/>
        </w:rPr>
      </w:pPr>
      <w:r w:rsidRPr="002936B5">
        <w:rPr>
          <w:rFonts w:ascii="Lato" w:eastAsia="Lato" w:hAnsi="Lato" w:cs="Lato"/>
          <w:sz w:val="18"/>
          <w:szCs w:val="18"/>
        </w:rPr>
        <w:t xml:space="preserve">Valérie Lassalle </w:t>
      </w:r>
      <w:r w:rsidR="009C4272" w:rsidRPr="009C4272">
        <w:rPr>
          <w:rFonts w:ascii="Lato" w:eastAsia="Lato" w:hAnsi="Lato" w:cs="Lato"/>
          <w:sz w:val="18"/>
          <w:szCs w:val="18"/>
        </w:rPr>
        <w:t>et</w:t>
      </w:r>
      <w:r w:rsidRPr="002936B5">
        <w:rPr>
          <w:rFonts w:ascii="Lato" w:eastAsia="Lato" w:hAnsi="Lato" w:cs="Lato"/>
          <w:sz w:val="18"/>
          <w:szCs w:val="18"/>
        </w:rPr>
        <w:t xml:space="preserve"> Jonathan </w:t>
      </w:r>
      <w:r w:rsidR="00E55EB0" w:rsidRPr="002936B5">
        <w:rPr>
          <w:rFonts w:ascii="Lato" w:eastAsia="Lato" w:hAnsi="Lato" w:cs="Lato"/>
          <w:sz w:val="18"/>
          <w:szCs w:val="18"/>
        </w:rPr>
        <w:t>Boulogne :</w:t>
      </w:r>
      <w:r w:rsidRPr="002936B5">
        <w:rPr>
          <w:rFonts w:ascii="Lato" w:eastAsia="Lato" w:hAnsi="Lato" w:cs="Lato"/>
          <w:sz w:val="18"/>
          <w:szCs w:val="18"/>
        </w:rPr>
        <w:t xml:space="preserve"> Tél. </w:t>
      </w:r>
      <w:r w:rsidRPr="0013704E">
        <w:rPr>
          <w:rFonts w:ascii="Lato" w:eastAsia="Lato" w:hAnsi="Lato" w:cs="Lato"/>
          <w:sz w:val="18"/>
          <w:szCs w:val="18"/>
        </w:rPr>
        <w:t xml:space="preserve">+33 (0)1 46 34 60 60 – </w:t>
      </w:r>
      <w:r w:rsidRPr="0013704E">
        <w:rPr>
          <w:rFonts w:ascii="Lato" w:eastAsia="Lato" w:hAnsi="Lato" w:cs="Times New Roman"/>
          <w:sz w:val="18"/>
          <w:szCs w:val="18"/>
        </w:rPr>
        <w:t>lesaffre@wellcom.fr</w:t>
      </w:r>
    </w:p>
    <w:p w14:paraId="1C1C397D" w14:textId="77777777" w:rsidR="002936B5" w:rsidRPr="0013704E" w:rsidRDefault="002936B5" w:rsidP="002936B5">
      <w:pPr>
        <w:spacing w:after="0" w:line="280" w:lineRule="atLeast"/>
        <w:rPr>
          <w:rFonts w:ascii="Lato" w:eastAsia="Lato" w:hAnsi="Lato" w:cs="Times New Roman"/>
          <w:sz w:val="20"/>
          <w:szCs w:val="18"/>
        </w:rPr>
      </w:pPr>
    </w:p>
    <w:p w14:paraId="01D62D8E" w14:textId="2B24E806" w:rsidR="002936B5" w:rsidRPr="008D154D" w:rsidRDefault="002936B5" w:rsidP="002936B5">
      <w:pPr>
        <w:shd w:val="clear" w:color="auto" w:fill="F7EFE5"/>
        <w:spacing w:after="0" w:line="220" w:lineRule="atLeast"/>
        <w:jc w:val="center"/>
        <w:rPr>
          <w:rFonts w:ascii="Lato" w:eastAsia="Lato" w:hAnsi="Lato" w:cs="Times New Roman"/>
          <w:b/>
          <w:bCs/>
          <w:color w:val="8A7B60"/>
          <w:sz w:val="16"/>
          <w:szCs w:val="18"/>
        </w:rPr>
      </w:pPr>
      <w:r w:rsidRPr="008D154D">
        <w:rPr>
          <w:rFonts w:ascii="Lato" w:eastAsia="Lato" w:hAnsi="Lato" w:cs="Times New Roman"/>
          <w:b/>
          <w:bCs/>
          <w:color w:val="8A7B60"/>
          <w:sz w:val="16"/>
          <w:szCs w:val="18"/>
        </w:rPr>
        <w:t>A</w:t>
      </w:r>
      <w:r w:rsidR="00382117">
        <w:rPr>
          <w:rFonts w:ascii="Lato" w:eastAsia="Lato" w:hAnsi="Lato" w:cs="Times New Roman"/>
          <w:b/>
          <w:bCs/>
          <w:color w:val="8A7B60"/>
          <w:sz w:val="16"/>
          <w:szCs w:val="18"/>
        </w:rPr>
        <w:t xml:space="preserve"> PROPOS DE</w:t>
      </w:r>
      <w:r w:rsidRPr="008D154D">
        <w:rPr>
          <w:rFonts w:ascii="Lato" w:eastAsia="Lato" w:hAnsi="Lato" w:cs="Times New Roman"/>
          <w:b/>
          <w:bCs/>
          <w:color w:val="8A7B60"/>
          <w:sz w:val="16"/>
          <w:szCs w:val="18"/>
        </w:rPr>
        <w:t xml:space="preserve"> YEAP </w:t>
      </w:r>
    </w:p>
    <w:p w14:paraId="5416C3E5" w14:textId="77777777" w:rsidR="009C4272" w:rsidRPr="008D154D" w:rsidRDefault="009C4272" w:rsidP="002936B5">
      <w:pPr>
        <w:shd w:val="clear" w:color="auto" w:fill="F7EFE5"/>
        <w:spacing w:after="0" w:line="220" w:lineRule="atLeast"/>
        <w:jc w:val="center"/>
        <w:rPr>
          <w:rFonts w:ascii="Lato" w:eastAsia="Lato" w:hAnsi="Lato" w:cs="Times New Roman"/>
          <w:b/>
          <w:bCs/>
          <w:color w:val="8A7B60"/>
          <w:sz w:val="16"/>
          <w:szCs w:val="18"/>
        </w:rPr>
      </w:pPr>
    </w:p>
    <w:p w14:paraId="52DA21A1" w14:textId="675C29E8" w:rsidR="00486404" w:rsidRDefault="009C4272" w:rsidP="00486404">
      <w:pPr>
        <w:shd w:val="clear" w:color="auto" w:fill="F7EFE5"/>
        <w:spacing w:after="0" w:line="220" w:lineRule="atLeast"/>
        <w:jc w:val="center"/>
        <w:rPr>
          <w:rFonts w:ascii="Lato" w:eastAsia="Lato" w:hAnsi="Lato" w:cs="Times New Roman"/>
          <w:color w:val="000000" w:themeColor="text1"/>
          <w:sz w:val="16"/>
          <w:szCs w:val="18"/>
        </w:rPr>
      </w:pPr>
      <w:r w:rsidRPr="009C4272">
        <w:rPr>
          <w:rFonts w:ascii="Lato" w:eastAsia="Lato" w:hAnsi="Lato" w:cs="Times New Roman"/>
          <w:color w:val="000000" w:themeColor="text1"/>
          <w:sz w:val="16"/>
          <w:szCs w:val="18"/>
        </w:rPr>
        <w:t>Yeap est l'une des premières entreprises au monde à produire des protéines à partir de levures, en intégrant un modèle d'économie circulaire. Elle a été fondée en 2020 par trois cofondateurs : Jonathan Goshen, Didier Toubia et Dominik Grabinski, et dispose de plusieurs prototypes de produits dans sa pipeline. Les actionnaires de cette startup sont les trois fondateurs de Yeap, The Kitchen Hub by Strauss, un investisseur en foodtech, et AgFunder.</w:t>
      </w:r>
    </w:p>
    <w:p w14:paraId="14389586" w14:textId="1CB31AE1" w:rsidR="002936B5" w:rsidRPr="00486404" w:rsidRDefault="00486404" w:rsidP="00486404">
      <w:pPr>
        <w:shd w:val="clear" w:color="auto" w:fill="F7EFE5"/>
        <w:spacing w:after="0" w:line="220" w:lineRule="atLeast"/>
        <w:jc w:val="center"/>
        <w:rPr>
          <w:rFonts w:ascii="Lato" w:eastAsia="Lato" w:hAnsi="Lato" w:cs="Times New Roman"/>
          <w:color w:val="000000" w:themeColor="text1"/>
          <w:sz w:val="16"/>
          <w:szCs w:val="18"/>
        </w:rPr>
      </w:pPr>
      <w:r>
        <w:rPr>
          <w:rFonts w:ascii="Lato" w:eastAsia="Lato" w:hAnsi="Lato" w:cs="Times New Roman"/>
          <w:color w:val="000000" w:themeColor="text1"/>
          <w:sz w:val="16"/>
          <w:szCs w:val="18"/>
        </w:rPr>
        <w:t xml:space="preserve">Plus d’informations sur </w:t>
      </w:r>
      <w:hyperlink r:id="rId13" w:history="1">
        <w:r w:rsidRPr="00486404">
          <w:rPr>
            <w:rStyle w:val="Lienhypertexte"/>
            <w:rFonts w:ascii="Lato" w:eastAsia="Lato" w:hAnsi="Lato" w:cs="Times New Roman"/>
            <w:sz w:val="16"/>
            <w:szCs w:val="18"/>
          </w:rPr>
          <w:t>LinkedIn</w:t>
        </w:r>
      </w:hyperlink>
    </w:p>
    <w:p w14:paraId="59CCFB96" w14:textId="77777777" w:rsidR="002936B5" w:rsidRPr="00FE695E" w:rsidRDefault="002936B5" w:rsidP="002936B5">
      <w:pPr>
        <w:spacing w:after="0" w:line="280" w:lineRule="atLeast"/>
        <w:rPr>
          <w:rFonts w:ascii="Lato" w:eastAsia="Lato" w:hAnsi="Lato" w:cs="Times New Roman"/>
          <w:b/>
          <w:bCs/>
          <w:sz w:val="20"/>
          <w:szCs w:val="18"/>
        </w:rPr>
      </w:pPr>
    </w:p>
    <w:p w14:paraId="683296BC" w14:textId="7695740D" w:rsidR="00C20543" w:rsidRPr="00FE695E" w:rsidRDefault="00486404" w:rsidP="002936B5">
      <w:pPr>
        <w:spacing w:after="0" w:line="280" w:lineRule="atLeast"/>
        <w:jc w:val="both"/>
        <w:rPr>
          <w:rFonts w:ascii="Lato" w:hAnsi="Lato"/>
          <w:b/>
          <w:bCs/>
          <w:sz w:val="18"/>
          <w:szCs w:val="18"/>
        </w:rPr>
      </w:pPr>
      <w:r w:rsidRPr="00FE695E">
        <w:rPr>
          <w:rFonts w:ascii="Lato" w:hAnsi="Lato"/>
          <w:b/>
          <w:bCs/>
          <w:sz w:val="18"/>
          <w:szCs w:val="18"/>
        </w:rPr>
        <w:t xml:space="preserve">Contact Presse Yeap : </w:t>
      </w:r>
    </w:p>
    <w:p w14:paraId="70995445" w14:textId="68EEB56A" w:rsidR="00486404" w:rsidRPr="00685E81" w:rsidRDefault="00486404" w:rsidP="002936B5">
      <w:pPr>
        <w:spacing w:after="0" w:line="280" w:lineRule="atLeast"/>
        <w:jc w:val="both"/>
        <w:rPr>
          <w:rFonts w:ascii="Lato" w:hAnsi="Lato"/>
          <w:sz w:val="18"/>
          <w:szCs w:val="18"/>
          <w:lang w:val="en-US"/>
        </w:rPr>
      </w:pPr>
      <w:r w:rsidRPr="00685E81">
        <w:rPr>
          <w:rFonts w:ascii="Lato" w:hAnsi="Lato"/>
          <w:sz w:val="18"/>
          <w:szCs w:val="18"/>
          <w:lang w:val="en-US"/>
        </w:rPr>
        <w:t>Jonathan Goshen</w:t>
      </w:r>
    </w:p>
    <w:p w14:paraId="1528BC54" w14:textId="77777777" w:rsidR="00FE695E" w:rsidRPr="00281587" w:rsidRDefault="00FE695E" w:rsidP="00FE695E">
      <w:pPr>
        <w:spacing w:after="0" w:line="280" w:lineRule="atLeast"/>
        <w:rPr>
          <w:rFonts w:ascii="Lato" w:eastAsia="Lato" w:hAnsi="Lato" w:cs="Times New Roman"/>
          <w:sz w:val="18"/>
          <w:szCs w:val="18"/>
          <w:lang w:val="en-US"/>
        </w:rPr>
      </w:pPr>
      <w:r w:rsidRPr="00281587">
        <w:rPr>
          <w:rFonts w:ascii="Lato" w:eastAsia="Lato" w:hAnsi="Lato" w:cs="Lato"/>
          <w:sz w:val="18"/>
          <w:szCs w:val="18"/>
          <w:lang w:val="en-US"/>
        </w:rPr>
        <w:t>Tél. +</w:t>
      </w:r>
      <w:r>
        <w:rPr>
          <w:rFonts w:ascii="Lato" w:eastAsia="Lato" w:hAnsi="Lato" w:cs="Lato"/>
          <w:sz w:val="18"/>
          <w:szCs w:val="18"/>
          <w:lang w:val="en-US"/>
        </w:rPr>
        <w:t>972</w:t>
      </w:r>
      <w:r w:rsidRPr="00281587">
        <w:rPr>
          <w:rFonts w:ascii="Lato" w:eastAsia="Lato" w:hAnsi="Lato" w:cs="Lato"/>
          <w:sz w:val="18"/>
          <w:szCs w:val="18"/>
          <w:lang w:val="en-US"/>
        </w:rPr>
        <w:t xml:space="preserve"> </w:t>
      </w:r>
      <w:r>
        <w:rPr>
          <w:rFonts w:ascii="Lato" w:eastAsia="Lato" w:hAnsi="Lato" w:cs="Lato"/>
          <w:sz w:val="18"/>
          <w:szCs w:val="18"/>
          <w:lang w:val="en-US"/>
        </w:rPr>
        <w:t>544- 200593</w:t>
      </w:r>
      <w:r w:rsidRPr="00281587">
        <w:rPr>
          <w:rFonts w:ascii="Lato" w:eastAsia="Lato" w:hAnsi="Lato" w:cs="Lato"/>
          <w:sz w:val="18"/>
          <w:szCs w:val="18"/>
          <w:lang w:val="en-US"/>
        </w:rPr>
        <w:t xml:space="preserve"> – </w:t>
      </w:r>
      <w:r>
        <w:rPr>
          <w:rFonts w:ascii="Lato" w:eastAsia="Lato" w:hAnsi="Lato" w:cs="Times New Roman"/>
          <w:sz w:val="18"/>
          <w:szCs w:val="18"/>
          <w:lang w:val="en-US"/>
        </w:rPr>
        <w:t>jgoshen@yeap-proteins.com</w:t>
      </w:r>
    </w:p>
    <w:p w14:paraId="635A072C" w14:textId="77777777" w:rsidR="00486404" w:rsidRPr="00685E81" w:rsidRDefault="00486404" w:rsidP="002936B5">
      <w:pPr>
        <w:spacing w:after="0" w:line="280" w:lineRule="atLeast"/>
        <w:jc w:val="both"/>
        <w:rPr>
          <w:lang w:val="en-US"/>
        </w:rPr>
      </w:pPr>
    </w:p>
    <w:sectPr w:rsidR="00486404" w:rsidRPr="00685E8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E874D" w14:textId="77777777" w:rsidR="004D6227" w:rsidRDefault="004D6227" w:rsidP="00AA6B96">
      <w:pPr>
        <w:spacing w:after="0" w:line="240" w:lineRule="auto"/>
      </w:pPr>
      <w:r>
        <w:separator/>
      </w:r>
    </w:p>
  </w:endnote>
  <w:endnote w:type="continuationSeparator" w:id="0">
    <w:p w14:paraId="67716D99" w14:textId="77777777" w:rsidR="004D6227" w:rsidRDefault="004D6227" w:rsidP="00AA6B96">
      <w:pPr>
        <w:spacing w:after="0" w:line="240" w:lineRule="auto"/>
      </w:pPr>
      <w:r>
        <w:continuationSeparator/>
      </w:r>
    </w:p>
  </w:endnote>
  <w:endnote w:type="continuationNotice" w:id="1">
    <w:p w14:paraId="135E10AC" w14:textId="77777777" w:rsidR="004D6227" w:rsidRDefault="004D62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Lato Black">
    <w:panose1 w:val="020F0A02020204030203"/>
    <w:charset w:val="00"/>
    <w:family w:val="swiss"/>
    <w:pitch w:val="variable"/>
    <w:sig w:usb0="A00000AF" w:usb1="5000604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D1857" w14:textId="77777777" w:rsidR="004D6227" w:rsidRDefault="004D6227" w:rsidP="00AA6B96">
      <w:pPr>
        <w:spacing w:after="0" w:line="240" w:lineRule="auto"/>
      </w:pPr>
      <w:r>
        <w:separator/>
      </w:r>
    </w:p>
  </w:footnote>
  <w:footnote w:type="continuationSeparator" w:id="0">
    <w:p w14:paraId="44ACA4F5" w14:textId="77777777" w:rsidR="004D6227" w:rsidRDefault="004D6227" w:rsidP="00AA6B96">
      <w:pPr>
        <w:spacing w:after="0" w:line="240" w:lineRule="auto"/>
      </w:pPr>
      <w:r>
        <w:continuationSeparator/>
      </w:r>
    </w:p>
  </w:footnote>
  <w:footnote w:type="continuationNotice" w:id="1">
    <w:p w14:paraId="16264D83" w14:textId="77777777" w:rsidR="004D6227" w:rsidRDefault="004D62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A2A6" w14:textId="77777777" w:rsidR="00AA6B96" w:rsidRDefault="00AA6B96" w:rsidP="00AA6B96">
    <w:pPr>
      <w:pStyle w:val="En-tte"/>
    </w:pPr>
    <w:r>
      <w:rPr>
        <w:noProof/>
      </w:rPr>
      <w:drawing>
        <wp:anchor distT="0" distB="0" distL="114300" distR="114300" simplePos="0" relativeHeight="251658241" behindDoc="1" locked="0" layoutInCell="1" allowOverlap="1" wp14:anchorId="3002672E" wp14:editId="748CA939">
          <wp:simplePos x="0" y="0"/>
          <wp:positionH relativeFrom="column">
            <wp:posOffset>4657090</wp:posOffset>
          </wp:positionH>
          <wp:positionV relativeFrom="paragraph">
            <wp:posOffset>-278765</wp:posOffset>
          </wp:positionV>
          <wp:extent cx="775970" cy="775970"/>
          <wp:effectExtent l="0" t="0" r="5080" b="5080"/>
          <wp:wrapTight wrapText="bothSides">
            <wp:wrapPolygon edited="0">
              <wp:start x="0" y="0"/>
              <wp:lineTo x="0" y="21211"/>
              <wp:lineTo x="21211" y="21211"/>
              <wp:lineTo x="21211" y="0"/>
              <wp:lineTo x="0" y="0"/>
            </wp:wrapPolygon>
          </wp:wrapTight>
          <wp:docPr id="5" name="Image 5" descr="Yea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ap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1" locked="0" layoutInCell="1" allowOverlap="1" wp14:anchorId="2EB52BD0" wp14:editId="775E926A">
          <wp:simplePos x="0" y="0"/>
          <wp:positionH relativeFrom="page">
            <wp:posOffset>1052166</wp:posOffset>
          </wp:positionH>
          <wp:positionV relativeFrom="page">
            <wp:posOffset>265460</wp:posOffset>
          </wp:positionV>
          <wp:extent cx="1063256" cy="638867"/>
          <wp:effectExtent l="0" t="0" r="3810" b="889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
                    <a:extLst>
                      <a:ext uri="{28A0092B-C50C-407E-A947-70E740481C1C}">
                        <a14:useLocalDpi xmlns:a14="http://schemas.microsoft.com/office/drawing/2010/main" val="0"/>
                      </a:ext>
                    </a:extLst>
                  </a:blip>
                  <a:stretch>
                    <a:fillRect/>
                  </a:stretch>
                </pic:blipFill>
                <pic:spPr>
                  <a:xfrm>
                    <a:off x="0" y="0"/>
                    <a:ext cx="1063256" cy="6388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223F422" wp14:editId="38596723">
              <wp:extent cx="304800" cy="304800"/>
              <wp:effectExtent l="0" t="0" r="0" b="0"/>
              <wp:docPr id="99" name="Rectangle 99" descr="Accueil - Volter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ctangle 99" style="width:24pt;height:24pt;visibility:visible;mso-wrap-style:square;mso-left-percent:-10001;mso-top-percent:-10001;mso-position-horizontal:absolute;mso-position-horizontal-relative:char;mso-position-vertical:absolute;mso-position-vertical-relative:line;mso-left-percent:-10001;mso-top-percent:-10001;v-text-anchor:top" alt="Accueil - Volterres" o:spid="_x0000_s1026" filled="f" stroked="f" w14:anchorId="74970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4B3BA454" w14:textId="77777777" w:rsidR="00AA6B96" w:rsidRDefault="00AA6B96" w:rsidP="00AA6B96">
    <w:pPr>
      <w:pStyle w:val="En-tte"/>
    </w:pPr>
  </w:p>
  <w:p w14:paraId="4A1C0541" w14:textId="77777777" w:rsidR="00AA6B96" w:rsidRDefault="00AA6B96" w:rsidP="00AA6B96">
    <w:pPr>
      <w:pStyle w:val="En-tte"/>
    </w:pPr>
  </w:p>
  <w:p w14:paraId="10FD40A1" w14:textId="77777777" w:rsidR="00AA6B96" w:rsidRDefault="00AA6B9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B96"/>
    <w:rsid w:val="000058C5"/>
    <w:rsid w:val="0003794F"/>
    <w:rsid w:val="000E1539"/>
    <w:rsid w:val="0011208B"/>
    <w:rsid w:val="0013704E"/>
    <w:rsid w:val="00141DE9"/>
    <w:rsid w:val="00172DA3"/>
    <w:rsid w:val="001840DF"/>
    <w:rsid w:val="00195AB8"/>
    <w:rsid w:val="001E6336"/>
    <w:rsid w:val="002106AD"/>
    <w:rsid w:val="00223E06"/>
    <w:rsid w:val="0023609F"/>
    <w:rsid w:val="0027546F"/>
    <w:rsid w:val="002936B5"/>
    <w:rsid w:val="002E633A"/>
    <w:rsid w:val="002E683C"/>
    <w:rsid w:val="00382117"/>
    <w:rsid w:val="003D2132"/>
    <w:rsid w:val="003D51BF"/>
    <w:rsid w:val="003D6005"/>
    <w:rsid w:val="00471085"/>
    <w:rsid w:val="00486404"/>
    <w:rsid w:val="004C0EC0"/>
    <w:rsid w:val="004D6227"/>
    <w:rsid w:val="00565D57"/>
    <w:rsid w:val="005B0B4D"/>
    <w:rsid w:val="005F4F06"/>
    <w:rsid w:val="00685E81"/>
    <w:rsid w:val="006F1FCC"/>
    <w:rsid w:val="00720768"/>
    <w:rsid w:val="00723A3E"/>
    <w:rsid w:val="0076453B"/>
    <w:rsid w:val="007868F6"/>
    <w:rsid w:val="00812535"/>
    <w:rsid w:val="00812F1A"/>
    <w:rsid w:val="008216F5"/>
    <w:rsid w:val="00833259"/>
    <w:rsid w:val="008B2D44"/>
    <w:rsid w:val="008D154D"/>
    <w:rsid w:val="008D6ABF"/>
    <w:rsid w:val="009350A7"/>
    <w:rsid w:val="0093602C"/>
    <w:rsid w:val="009C4272"/>
    <w:rsid w:val="009D14B4"/>
    <w:rsid w:val="00AA6B96"/>
    <w:rsid w:val="00B767F5"/>
    <w:rsid w:val="00BB29F0"/>
    <w:rsid w:val="00BC5A1B"/>
    <w:rsid w:val="00BC65A4"/>
    <w:rsid w:val="00BD43D6"/>
    <w:rsid w:val="00C067FB"/>
    <w:rsid w:val="00C07048"/>
    <w:rsid w:val="00C1103F"/>
    <w:rsid w:val="00C17A76"/>
    <w:rsid w:val="00C20543"/>
    <w:rsid w:val="00C219D3"/>
    <w:rsid w:val="00C23B2B"/>
    <w:rsid w:val="00C454E9"/>
    <w:rsid w:val="00D4596C"/>
    <w:rsid w:val="00D56BAD"/>
    <w:rsid w:val="00DC7F4D"/>
    <w:rsid w:val="00E536C3"/>
    <w:rsid w:val="00E55EB0"/>
    <w:rsid w:val="00EE1DF9"/>
    <w:rsid w:val="00EE647E"/>
    <w:rsid w:val="00F42D73"/>
    <w:rsid w:val="00F600A2"/>
    <w:rsid w:val="00FE695E"/>
    <w:rsid w:val="0190C5C0"/>
    <w:rsid w:val="191F5DED"/>
    <w:rsid w:val="21AC9C6F"/>
    <w:rsid w:val="27377DAD"/>
    <w:rsid w:val="2A8D8A19"/>
    <w:rsid w:val="3588E8EC"/>
    <w:rsid w:val="3BFF1ADC"/>
    <w:rsid w:val="3E8F2F37"/>
    <w:rsid w:val="40E51BC2"/>
    <w:rsid w:val="42ACBBE9"/>
    <w:rsid w:val="5B909E62"/>
    <w:rsid w:val="5DFE28E2"/>
    <w:rsid w:val="6C5AEB05"/>
    <w:rsid w:val="6F50D985"/>
    <w:rsid w:val="72EAC893"/>
    <w:rsid w:val="7A249E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B9372"/>
  <w15:chartTrackingRefBased/>
  <w15:docId w15:val="{B0272E09-267F-4203-82CA-8D9549B9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6B96"/>
    <w:pPr>
      <w:tabs>
        <w:tab w:val="center" w:pos="4536"/>
        <w:tab w:val="right" w:pos="9072"/>
      </w:tabs>
      <w:spacing w:after="0" w:line="240" w:lineRule="auto"/>
    </w:pPr>
  </w:style>
  <w:style w:type="character" w:customStyle="1" w:styleId="En-tteCar">
    <w:name w:val="En-tête Car"/>
    <w:basedOn w:val="Policepardfaut"/>
    <w:link w:val="En-tte"/>
    <w:uiPriority w:val="99"/>
    <w:rsid w:val="00AA6B96"/>
  </w:style>
  <w:style w:type="paragraph" w:styleId="Pieddepage">
    <w:name w:val="footer"/>
    <w:basedOn w:val="Normal"/>
    <w:link w:val="PieddepageCar"/>
    <w:uiPriority w:val="99"/>
    <w:unhideWhenUsed/>
    <w:rsid w:val="00AA6B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6B96"/>
  </w:style>
  <w:style w:type="paragraph" w:customStyle="1" w:styleId="Textedesaisie">
    <w:name w:val="Texte de saisie"/>
    <w:basedOn w:val="Normal"/>
    <w:qFormat/>
    <w:rsid w:val="00AA6B96"/>
    <w:pPr>
      <w:spacing w:after="0" w:line="280" w:lineRule="atLeast"/>
    </w:pPr>
    <w:rPr>
      <w:sz w:val="20"/>
      <w:szCs w:val="18"/>
    </w:rPr>
  </w:style>
  <w:style w:type="character" w:styleId="Lienhypertexte">
    <w:name w:val="Hyperlink"/>
    <w:basedOn w:val="Policepardfaut"/>
    <w:uiPriority w:val="99"/>
    <w:unhideWhenUsed/>
    <w:rsid w:val="009C4272"/>
    <w:rPr>
      <w:color w:val="0563C1" w:themeColor="hyperlink"/>
      <w:u w:val="single"/>
    </w:rPr>
  </w:style>
  <w:style w:type="character" w:styleId="Mentionnonrsolue">
    <w:name w:val="Unresolved Mention"/>
    <w:basedOn w:val="Policepardfaut"/>
    <w:uiPriority w:val="99"/>
    <w:semiHidden/>
    <w:unhideWhenUsed/>
    <w:rsid w:val="009C4272"/>
    <w:rPr>
      <w:color w:val="605E5C"/>
      <w:shd w:val="clear" w:color="auto" w:fill="E1DFDD"/>
    </w:rPr>
  </w:style>
  <w:style w:type="paragraph" w:styleId="Rvision">
    <w:name w:val="Revision"/>
    <w:hidden/>
    <w:uiPriority w:val="99"/>
    <w:semiHidden/>
    <w:rsid w:val="007868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nkedin.com/company/yeap-proteins/"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twitter.com/Lesaffre_Grou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company/lesaffr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esaffre.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Fichier communication Groupe" ma:contentTypeID="0x01010050B32A198A04234691AC7D144FB7730300733CB83D61E94644A1994E7AF334E21C" ma:contentTypeVersion="35" ma:contentTypeDescription="Create a new document." ma:contentTypeScope="" ma:versionID="dba43aab3300093865c47f5a337e435a">
  <xsd:schema xmlns:xsd="http://www.w3.org/2001/XMLSchema" xmlns:xs="http://www.w3.org/2001/XMLSchema" xmlns:p="http://schemas.microsoft.com/office/2006/metadata/properties" xmlns:ns2="c753c08c-3bfa-463c-aef9-55b779b57ec5" xmlns:ns3="c203e7e8-153b-44d6-bae1-3a6ebd96b3c4" targetNamespace="http://schemas.microsoft.com/office/2006/metadata/properties" ma:root="true" ma:fieldsID="3e8c08865e70f03b5201c5596de2113e" ns2:_="" ns3:_="">
    <xsd:import namespace="c753c08c-3bfa-463c-aef9-55b779b57ec5"/>
    <xsd:import namespace="c203e7e8-153b-44d6-bae1-3a6ebd96b3c4"/>
    <xsd:element name="properties">
      <xsd:complexType>
        <xsd:sequence>
          <xsd:element name="documentManagement">
            <xsd:complexType>
              <xsd:all>
                <xsd:element ref="ns2:Canaux" minOccurs="0"/>
                <xsd:element ref="ns2:Région" minOccurs="0"/>
                <xsd:element ref="ns2:Entité"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3c08c-3bfa-463c-aef9-55b779b57ec5" elementFormDefault="qualified">
    <xsd:import namespace="http://schemas.microsoft.com/office/2006/documentManagement/types"/>
    <xsd:import namespace="http://schemas.microsoft.com/office/infopath/2007/PartnerControls"/>
    <xsd:element name="Canaux" ma:index="2" nillable="true" ma:displayName="Canaux" ma:internalName="Canaux" ma:readOnly="false">
      <xsd:complexType>
        <xsd:complexContent>
          <xsd:extension base="dms:MultiChoice">
            <xsd:sequence>
              <xsd:element name="Value" maxOccurs="unbounded" minOccurs="0" nillable="true">
                <xsd:simpleType>
                  <xsd:restriction base="dms:Choice">
                    <xsd:enumeration value="Print"/>
                    <xsd:enumeration value="Evénements"/>
                    <xsd:enumeration value="Web"/>
                    <xsd:enumeration value="Réseaux sociaux"/>
                    <xsd:enumeration value="Autre"/>
                  </xsd:restriction>
                </xsd:simpleType>
              </xsd:element>
            </xsd:sequence>
          </xsd:extension>
        </xsd:complexContent>
      </xsd:complexType>
    </xsd:element>
    <xsd:element name="Région" ma:index="3" nillable="true" ma:displayName="Région" ma:list="{714b1665-87cb-44e8-8803-c7cd2c191f68}" ma:internalName="R_x00e9_gion0" ma:readOnly="false" ma:showField="Title"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Entité" ma:index="4" nillable="true" ma:displayName="Entité" ma:list="{4f78ad9e-e5f8-4748-9bb0-132760fcc23e}" ma:internalName="Entit_x00e9_0" ma:readOnly="false" ma:showField="Entit_x00e9_"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3b6adb40-9a00-4f0b-b94a-b13811cd893b}" ma:internalName="TaxCatchAll" ma:showField="CatchAllData" ma:web="c753c08c-3bfa-463c-aef9-55b779b57ec5">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03e7e8-153b-44d6-bae1-3a6ebd96b3c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368ef77c-be05-457a-bc15-2816cd9fdb1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égion xmlns="c753c08c-3bfa-463c-aef9-55b779b57ec5" xsi:nil="true"/>
    <TaxCatchAll xmlns="c753c08c-3bfa-463c-aef9-55b779b57ec5" xsi:nil="true"/>
    <Canaux xmlns="c753c08c-3bfa-463c-aef9-55b779b57ec5" xsi:nil="true"/>
    <Entité xmlns="c753c08c-3bfa-463c-aef9-55b779b57ec5" xsi:nil="true"/>
    <lcf76f155ced4ddcb4097134ff3c332f xmlns="c203e7e8-153b-44d6-bae1-3a6ebd96b3c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876BB-6A3A-498F-BBEE-E3817FB06FB4}"/>
</file>

<file path=customXml/itemProps2.xml><?xml version="1.0" encoding="utf-8"?>
<ds:datastoreItem xmlns:ds="http://schemas.openxmlformats.org/officeDocument/2006/customXml" ds:itemID="{B9818175-D5B9-47BB-B301-F3DE0756DA7E}">
  <ds:schemaRefs>
    <ds:schemaRef ds:uri="http://schemas.microsoft.com/office/2006/metadata/properties"/>
    <ds:schemaRef ds:uri="http://schemas.microsoft.com/office/infopath/2007/PartnerControls"/>
    <ds:schemaRef ds:uri="c753c08c-3bfa-463c-aef9-55b779b57ec5"/>
    <ds:schemaRef ds:uri="c203e7e8-153b-44d6-bae1-3a6ebd96b3c4"/>
  </ds:schemaRefs>
</ds:datastoreItem>
</file>

<file path=customXml/itemProps3.xml><?xml version="1.0" encoding="utf-8"?>
<ds:datastoreItem xmlns:ds="http://schemas.openxmlformats.org/officeDocument/2006/customXml" ds:itemID="{A1244DE6-5B50-47F2-ABF4-F8FCF05FF3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821</Words>
  <Characters>4519</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DOUCY  Laurine  - L. Int</dc:creator>
  <cp:keywords/>
  <dc:description/>
  <cp:lastModifiedBy>VERGEAU Jean-Clement - L. Int</cp:lastModifiedBy>
  <cp:revision>15</cp:revision>
  <dcterms:created xsi:type="dcterms:W3CDTF">2023-08-24T07:49:00Z</dcterms:created>
  <dcterms:modified xsi:type="dcterms:W3CDTF">2023-08-31T17:21:00Z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0x01010050B32A198A04234691AC7D144FB7730300733CB83D61E94644A1994E7AF334E21C</vt:lpwstr>
  </property>
  <property fmtid="{D5CDD505-2E9C-101B-9397-08002B2CF9AE}" pid="3" name="MediaServiceImageTags">
    <vt:lpwstr/>
  </property>
</Properties>
</file>